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2E5" w14:textId="608EADDD" w:rsidR="00505A80" w:rsidRPr="00BF31F4" w:rsidRDefault="00445F91" w:rsidP="00220629">
      <w:pPr>
        <w:pStyle w:val="Heading1"/>
        <w:rPr>
          <w:color w:val="FF0000"/>
        </w:rPr>
      </w:pPr>
      <w:r w:rsidRPr="00BF31F4">
        <w:rPr>
          <w:color w:val="FF0000"/>
        </w:rPr>
        <w:t xml:space="preserve">SBIR Proposal Writing Basics: </w:t>
      </w:r>
      <w:r w:rsidR="004C2FEE" w:rsidRPr="00BF31F4">
        <w:rPr>
          <w:color w:val="FF0000"/>
        </w:rPr>
        <w:t>Unsettled Times at USDA SBIR</w:t>
      </w:r>
    </w:p>
    <w:p w14:paraId="5FB29F7E" w14:textId="77777777" w:rsidR="00BF31F4" w:rsidRDefault="00BF31F4">
      <w:pPr>
        <w:rPr>
          <w:rFonts w:ascii="Arial" w:hAnsi="Arial"/>
          <w:sz w:val="24"/>
        </w:rPr>
      </w:pPr>
    </w:p>
    <w:p w14:paraId="47C358E4" w14:textId="7C3A328F" w:rsidR="00240FE4" w:rsidRDefault="00240FE4">
      <w:pPr>
        <w:rPr>
          <w:rFonts w:ascii="Arial" w:hAnsi="Arial"/>
          <w:sz w:val="24"/>
        </w:rPr>
      </w:pPr>
      <w:bookmarkStart w:id="0" w:name="_GoBack"/>
      <w:bookmarkEnd w:id="0"/>
      <w:r>
        <w:rPr>
          <w:rFonts w:ascii="Arial" w:hAnsi="Arial"/>
          <w:sz w:val="24"/>
        </w:rPr>
        <w:t>Gail &amp; Jim Greenwood, Greenwood Consulting Group, Inc.</w:t>
      </w:r>
    </w:p>
    <w:p w14:paraId="2C360A88" w14:textId="5505C7B8" w:rsidR="000D3479" w:rsidRDefault="00240FE4" w:rsidP="000D3479">
      <w:pPr>
        <w:rPr>
          <w:rFonts w:ascii="Arial" w:hAnsi="Arial"/>
        </w:rPr>
      </w:pPr>
      <w:r>
        <w:rPr>
          <w:rFonts w:ascii="Arial" w:hAnsi="Arial"/>
        </w:rPr>
        <w:t>Copyright © 20</w:t>
      </w:r>
      <w:r w:rsidR="000D3479">
        <w:rPr>
          <w:rFonts w:ascii="Arial" w:hAnsi="Arial"/>
        </w:rPr>
        <w:t>1</w:t>
      </w:r>
      <w:r w:rsidR="00155E50">
        <w:rPr>
          <w:rFonts w:ascii="Arial" w:hAnsi="Arial"/>
        </w:rPr>
        <w:t>9</w:t>
      </w:r>
      <w:r>
        <w:rPr>
          <w:rFonts w:ascii="Arial" w:hAnsi="Arial"/>
        </w:rPr>
        <w:t xml:space="preserve"> by Greenwood Consulting Group, Inc.</w:t>
      </w:r>
    </w:p>
    <w:p w14:paraId="303EC5DE" w14:textId="5CB0D52B" w:rsidR="00FD36EE" w:rsidRDefault="00FD36EE" w:rsidP="000D3479">
      <w:pPr>
        <w:rPr>
          <w:rFonts w:ascii="Arial" w:hAnsi="Arial"/>
        </w:rPr>
      </w:pPr>
    </w:p>
    <w:p w14:paraId="53B7D38A" w14:textId="79D594D3" w:rsidR="004C2FEE" w:rsidRDefault="004C2FEE" w:rsidP="000D3479">
      <w:pPr>
        <w:rPr>
          <w:rFonts w:ascii="Arial" w:hAnsi="Arial"/>
        </w:rPr>
      </w:pPr>
      <w:r>
        <w:rPr>
          <w:rFonts w:ascii="Arial" w:hAnsi="Arial"/>
        </w:rPr>
        <w:t>You may have seen that US Dept of Agriculture (USDA) released its SBIR solicitation within the past week.</w:t>
      </w:r>
      <w:r w:rsidR="00926783">
        <w:rPr>
          <w:rFonts w:ascii="Arial" w:hAnsi="Arial"/>
        </w:rPr>
        <w:t xml:space="preserve"> T</w:t>
      </w:r>
      <w:r>
        <w:rPr>
          <w:rFonts w:ascii="Arial" w:hAnsi="Arial"/>
        </w:rPr>
        <w:t xml:space="preserve">his solicitation </w:t>
      </w:r>
      <w:r w:rsidR="00926783">
        <w:rPr>
          <w:rFonts w:ascii="Arial" w:hAnsi="Arial"/>
        </w:rPr>
        <w:t xml:space="preserve">is unusual in that it </w:t>
      </w:r>
      <w:r>
        <w:rPr>
          <w:rFonts w:ascii="Arial" w:hAnsi="Arial"/>
        </w:rPr>
        <w:t xml:space="preserve">has two due dates: one is October 23, 2019, and the other is </w:t>
      </w:r>
      <w:r w:rsidR="000C1395">
        <w:rPr>
          <w:rFonts w:ascii="Arial" w:hAnsi="Arial"/>
        </w:rPr>
        <w:t>October</w:t>
      </w:r>
      <w:r>
        <w:rPr>
          <w:rFonts w:ascii="Arial" w:hAnsi="Arial"/>
        </w:rPr>
        <w:t xml:space="preserve"> 1, 2020. We’ve been in the SBIR program since its inception in 1982, and have never before seen </w:t>
      </w:r>
      <w:r w:rsidR="00926783">
        <w:rPr>
          <w:rFonts w:ascii="Arial" w:hAnsi="Arial"/>
        </w:rPr>
        <w:t>one</w:t>
      </w:r>
      <w:r w:rsidR="00250131">
        <w:rPr>
          <w:rFonts w:ascii="Arial" w:hAnsi="Arial"/>
        </w:rPr>
        <w:t xml:space="preserve"> </w:t>
      </w:r>
      <w:r>
        <w:rPr>
          <w:rFonts w:ascii="Arial" w:hAnsi="Arial"/>
        </w:rPr>
        <w:t>solicitation issued for the next two fiscal years. Before you conclude that this is just USDA being innovative in how it administers its Small Business Innovation Res</w:t>
      </w:r>
      <w:r w:rsidR="00250131">
        <w:rPr>
          <w:rFonts w:ascii="Arial" w:hAnsi="Arial"/>
        </w:rPr>
        <w:t>e</w:t>
      </w:r>
      <w:r>
        <w:rPr>
          <w:rFonts w:ascii="Arial" w:hAnsi="Arial"/>
        </w:rPr>
        <w:t xml:space="preserve">arch Program, consider the </w:t>
      </w:r>
      <w:r w:rsidR="00250131">
        <w:rPr>
          <w:rFonts w:ascii="Arial" w:hAnsi="Arial"/>
        </w:rPr>
        <w:t>following</w:t>
      </w:r>
      <w:r>
        <w:rPr>
          <w:rFonts w:ascii="Arial" w:hAnsi="Arial"/>
        </w:rPr>
        <w:t xml:space="preserve"> explanation instead.</w:t>
      </w:r>
    </w:p>
    <w:p w14:paraId="7D137C8B" w14:textId="6F9DCAD1" w:rsidR="004C2FEE" w:rsidRDefault="004C2FEE" w:rsidP="000D3479">
      <w:pPr>
        <w:rPr>
          <w:rFonts w:ascii="Arial" w:hAnsi="Arial"/>
        </w:rPr>
      </w:pPr>
    </w:p>
    <w:p w14:paraId="137AAA8A" w14:textId="7E1E44B4" w:rsidR="004C2FEE" w:rsidRDefault="004C2FEE" w:rsidP="000D3479">
      <w:pPr>
        <w:rPr>
          <w:rFonts w:ascii="Arial" w:hAnsi="Arial"/>
        </w:rPr>
      </w:pPr>
      <w:r>
        <w:rPr>
          <w:rFonts w:ascii="Arial" w:hAnsi="Arial"/>
        </w:rPr>
        <w:t>The Trump Administrat</w:t>
      </w:r>
      <w:r w:rsidR="00250131">
        <w:rPr>
          <w:rFonts w:ascii="Arial" w:hAnsi="Arial"/>
        </w:rPr>
        <w:t>i</w:t>
      </w:r>
      <w:r>
        <w:rPr>
          <w:rFonts w:ascii="Arial" w:hAnsi="Arial"/>
        </w:rPr>
        <w:t>on announced some time ba</w:t>
      </w:r>
      <w:r w:rsidR="00250131">
        <w:rPr>
          <w:rFonts w:ascii="Arial" w:hAnsi="Arial"/>
        </w:rPr>
        <w:t>c</w:t>
      </w:r>
      <w:r>
        <w:rPr>
          <w:rFonts w:ascii="Arial" w:hAnsi="Arial"/>
        </w:rPr>
        <w:t xml:space="preserve">k that it was going to relocate some </w:t>
      </w:r>
      <w:r w:rsidR="00926783">
        <w:rPr>
          <w:rFonts w:ascii="Arial" w:hAnsi="Arial"/>
        </w:rPr>
        <w:t>USDA</w:t>
      </w:r>
      <w:r>
        <w:rPr>
          <w:rFonts w:ascii="Arial" w:hAnsi="Arial"/>
        </w:rPr>
        <w:t xml:space="preserve"> personnel and </w:t>
      </w:r>
      <w:r w:rsidR="001D7BFE">
        <w:rPr>
          <w:rFonts w:ascii="Arial" w:hAnsi="Arial"/>
        </w:rPr>
        <w:t>departments</w:t>
      </w:r>
      <w:r>
        <w:rPr>
          <w:rFonts w:ascii="Arial" w:hAnsi="Arial"/>
        </w:rPr>
        <w:t xml:space="preserve"> out of the Washington DC area, both </w:t>
      </w:r>
      <w:r w:rsidR="00250131">
        <w:rPr>
          <w:rFonts w:ascii="Arial" w:hAnsi="Arial"/>
        </w:rPr>
        <w:t>to cut</w:t>
      </w:r>
      <w:r>
        <w:rPr>
          <w:rFonts w:ascii="Arial" w:hAnsi="Arial"/>
        </w:rPr>
        <w:t xml:space="preserve"> cost</w:t>
      </w:r>
      <w:r w:rsidR="00250131">
        <w:rPr>
          <w:rFonts w:ascii="Arial" w:hAnsi="Arial"/>
        </w:rPr>
        <w:t>s</w:t>
      </w:r>
      <w:r>
        <w:rPr>
          <w:rFonts w:ascii="Arial" w:hAnsi="Arial"/>
        </w:rPr>
        <w:t xml:space="preserve"> and to get staffers closer to their rural constituents. </w:t>
      </w:r>
      <w:r w:rsidR="001D7BFE">
        <w:rPr>
          <w:rFonts w:ascii="Arial" w:hAnsi="Arial"/>
        </w:rPr>
        <w:t>One of those departments is the National Institute for Food and Agriculture (NIFA), under</w:t>
      </w:r>
      <w:r w:rsidR="00250131">
        <w:rPr>
          <w:rFonts w:ascii="Arial" w:hAnsi="Arial"/>
        </w:rPr>
        <w:t xml:space="preserve"> </w:t>
      </w:r>
      <w:r w:rsidR="001D7BFE">
        <w:rPr>
          <w:rFonts w:ascii="Arial" w:hAnsi="Arial"/>
        </w:rPr>
        <w:t xml:space="preserve">which the USDA SBIR program resides. </w:t>
      </w:r>
      <w:r w:rsidR="00926783">
        <w:rPr>
          <w:rFonts w:ascii="Arial" w:hAnsi="Arial"/>
        </w:rPr>
        <w:t>According to</w:t>
      </w:r>
      <w:r w:rsidR="001D7BFE">
        <w:rPr>
          <w:rFonts w:ascii="Arial" w:hAnsi="Arial"/>
        </w:rPr>
        <w:t xml:space="preserve"> some mainstream media reports, NIFA is </w:t>
      </w:r>
      <w:r w:rsidR="00250131">
        <w:rPr>
          <w:rFonts w:ascii="Arial" w:hAnsi="Arial"/>
        </w:rPr>
        <w:t>going to</w:t>
      </w:r>
      <w:r w:rsidR="001D7BFE">
        <w:rPr>
          <w:rFonts w:ascii="Arial" w:hAnsi="Arial"/>
        </w:rPr>
        <w:t xml:space="preserve"> relocate to the Kansas City area by the end of calendar year 2019.</w:t>
      </w:r>
    </w:p>
    <w:p w14:paraId="46AB0601" w14:textId="2A122FB4" w:rsidR="001D7BFE" w:rsidRDefault="001D7BFE" w:rsidP="000D3479">
      <w:pPr>
        <w:rPr>
          <w:rFonts w:ascii="Arial" w:hAnsi="Arial"/>
        </w:rPr>
      </w:pPr>
    </w:p>
    <w:p w14:paraId="16BCCFFB" w14:textId="5C774211" w:rsidR="001D7BFE" w:rsidRDefault="001D7BFE" w:rsidP="000D3479">
      <w:pPr>
        <w:rPr>
          <w:rFonts w:ascii="Arial" w:hAnsi="Arial"/>
        </w:rPr>
      </w:pPr>
      <w:r>
        <w:rPr>
          <w:rFonts w:ascii="Arial" w:hAnsi="Arial"/>
        </w:rPr>
        <w:t>Those media reports, as well as first</w:t>
      </w:r>
      <w:r w:rsidR="00250131">
        <w:rPr>
          <w:rFonts w:ascii="Arial" w:hAnsi="Arial"/>
        </w:rPr>
        <w:t>-</w:t>
      </w:r>
      <w:r>
        <w:rPr>
          <w:rFonts w:ascii="Arial" w:hAnsi="Arial"/>
        </w:rPr>
        <w:t xml:space="preserve"> and second</w:t>
      </w:r>
      <w:r w:rsidR="00250131">
        <w:rPr>
          <w:rFonts w:ascii="Arial" w:hAnsi="Arial"/>
        </w:rPr>
        <w:t>-</w:t>
      </w:r>
      <w:r>
        <w:rPr>
          <w:rFonts w:ascii="Arial" w:hAnsi="Arial"/>
        </w:rPr>
        <w:t xml:space="preserve">hand comments that we’ve received, suggests this </w:t>
      </w:r>
      <w:r w:rsidR="00926783">
        <w:rPr>
          <w:rFonts w:ascii="Arial" w:hAnsi="Arial"/>
        </w:rPr>
        <w:t xml:space="preserve">USDA </w:t>
      </w:r>
      <w:r>
        <w:rPr>
          <w:rFonts w:ascii="Arial" w:hAnsi="Arial"/>
        </w:rPr>
        <w:t xml:space="preserve">relocation is </w:t>
      </w:r>
      <w:r w:rsidR="00250131">
        <w:rPr>
          <w:rFonts w:ascii="Arial" w:hAnsi="Arial"/>
        </w:rPr>
        <w:t xml:space="preserve">very </w:t>
      </w:r>
      <w:r>
        <w:rPr>
          <w:rFonts w:ascii="Arial" w:hAnsi="Arial"/>
        </w:rPr>
        <w:t xml:space="preserve">controversial. </w:t>
      </w:r>
      <w:r w:rsidR="00926783">
        <w:rPr>
          <w:rFonts w:ascii="Arial" w:hAnsi="Arial"/>
        </w:rPr>
        <w:t>Reasons that are b</w:t>
      </w:r>
      <w:r>
        <w:rPr>
          <w:rFonts w:ascii="Arial" w:hAnsi="Arial"/>
        </w:rPr>
        <w:t>oth professional (e.g., loss of proximity to agencies with which USDA works closely) and personal (</w:t>
      </w:r>
      <w:r w:rsidR="000C1395">
        <w:rPr>
          <w:rFonts w:ascii="Arial" w:hAnsi="Arial"/>
        </w:rPr>
        <w:t>e.g.</w:t>
      </w:r>
      <w:r>
        <w:rPr>
          <w:rFonts w:ascii="Arial" w:hAnsi="Arial"/>
        </w:rPr>
        <w:t>, two income families where one breadwinner is to be relocated by USDA while the other is employed by another DC area employer) have been presented as explanations of why this relocation should not occur</w:t>
      </w:r>
      <w:r w:rsidR="00926783">
        <w:rPr>
          <w:rFonts w:ascii="Arial" w:hAnsi="Arial"/>
        </w:rPr>
        <w:t>. There also are political reasons</w:t>
      </w:r>
      <w:r>
        <w:rPr>
          <w:rFonts w:ascii="Arial" w:hAnsi="Arial"/>
        </w:rPr>
        <w:t xml:space="preserve"> </w:t>
      </w:r>
      <w:r w:rsidR="00926783">
        <w:rPr>
          <w:rFonts w:ascii="Arial" w:hAnsi="Arial"/>
        </w:rPr>
        <w:t xml:space="preserve">that </w:t>
      </w:r>
      <w:r>
        <w:rPr>
          <w:rFonts w:ascii="Arial" w:hAnsi="Arial"/>
        </w:rPr>
        <w:t xml:space="preserve">range from feeling that Trump is trying to gut USDA, to DC area politicians not wanting to lose these jobs from their jurisdictions. Taken together, these reasons add up to attempts to nullify the USDA relocation plan, USDA employees considering unionization, and </w:t>
      </w:r>
      <w:r w:rsidR="00250131">
        <w:rPr>
          <w:rFonts w:ascii="Arial" w:hAnsi="Arial"/>
        </w:rPr>
        <w:t xml:space="preserve">senior </w:t>
      </w:r>
      <w:r>
        <w:rPr>
          <w:rFonts w:ascii="Arial" w:hAnsi="Arial"/>
        </w:rPr>
        <w:t>USDA staffers taking early retirement or jobs at other Federal agencies.</w:t>
      </w:r>
    </w:p>
    <w:p w14:paraId="75FFE01F" w14:textId="7445F414" w:rsidR="001D7BFE" w:rsidRDefault="001D7BFE" w:rsidP="000D3479">
      <w:pPr>
        <w:rPr>
          <w:rFonts w:ascii="Arial" w:hAnsi="Arial"/>
        </w:rPr>
      </w:pPr>
    </w:p>
    <w:p w14:paraId="3AB195FB" w14:textId="346A9243" w:rsidR="001D7BFE" w:rsidRDefault="001D7BFE" w:rsidP="000D3479">
      <w:pPr>
        <w:rPr>
          <w:rFonts w:ascii="Arial" w:hAnsi="Arial"/>
        </w:rPr>
      </w:pPr>
      <w:r>
        <w:rPr>
          <w:rFonts w:ascii="Arial" w:hAnsi="Arial"/>
        </w:rPr>
        <w:t xml:space="preserve">What does this mean for the USDA SBIR program? The crystal ball isn’t entirely clear, but it does suggest that the </w:t>
      </w:r>
      <w:r w:rsidR="00AE0EA5">
        <w:rPr>
          <w:rFonts w:ascii="Arial" w:hAnsi="Arial"/>
        </w:rPr>
        <w:t xml:space="preserve">USDA SBIR program could be disrupted over the next </w:t>
      </w:r>
      <w:r w:rsidR="00926783">
        <w:rPr>
          <w:rFonts w:ascii="Arial" w:hAnsi="Arial"/>
        </w:rPr>
        <w:t>few</w:t>
      </w:r>
      <w:r w:rsidR="00AE0EA5">
        <w:rPr>
          <w:rFonts w:ascii="Arial" w:hAnsi="Arial"/>
        </w:rPr>
        <w:t xml:space="preserve"> years. We know first</w:t>
      </w:r>
      <w:r w:rsidR="00926783">
        <w:rPr>
          <w:rFonts w:ascii="Arial" w:hAnsi="Arial"/>
        </w:rPr>
        <w:t>-</w:t>
      </w:r>
      <w:r w:rsidR="00AE0EA5">
        <w:rPr>
          <w:rFonts w:ascii="Arial" w:hAnsi="Arial"/>
        </w:rPr>
        <w:t xml:space="preserve">hand that some key, long-time members of the USDA SBIR office are not going to relocate, and that means the office will not only be going through the inevitable inefficiencies associated with a long-range move to KC, but it also will be forced to either fill gaps with </w:t>
      </w:r>
      <w:r w:rsidR="00926783">
        <w:rPr>
          <w:rFonts w:ascii="Arial" w:hAnsi="Arial"/>
        </w:rPr>
        <w:t xml:space="preserve">inexperienced or </w:t>
      </w:r>
      <w:r w:rsidR="00AE0EA5">
        <w:rPr>
          <w:rFonts w:ascii="Arial" w:hAnsi="Arial"/>
        </w:rPr>
        <w:t xml:space="preserve">junior personnel or cope with </w:t>
      </w:r>
      <w:r w:rsidR="00361242">
        <w:rPr>
          <w:rFonts w:ascii="Arial" w:hAnsi="Arial"/>
        </w:rPr>
        <w:t xml:space="preserve">staff </w:t>
      </w:r>
      <w:r w:rsidR="00AE0EA5">
        <w:rPr>
          <w:rFonts w:ascii="Arial" w:hAnsi="Arial"/>
        </w:rPr>
        <w:t xml:space="preserve">shortages. We are guessing that this is why USDA issued an SBIR solicitation that has two due dates </w:t>
      </w:r>
      <w:r w:rsidR="00926783">
        <w:rPr>
          <w:rFonts w:ascii="Arial" w:hAnsi="Arial"/>
        </w:rPr>
        <w:t>for</w:t>
      </w:r>
      <w:r w:rsidR="00AE0EA5">
        <w:rPr>
          <w:rFonts w:ascii="Arial" w:hAnsi="Arial"/>
        </w:rPr>
        <w:t xml:space="preserve"> the next two fiscal years—they are anticipating glitches and gaps associated with the move to KC, and are trying to </w:t>
      </w:r>
      <w:r w:rsidR="00250131">
        <w:rPr>
          <w:rFonts w:ascii="Arial" w:hAnsi="Arial"/>
        </w:rPr>
        <w:t>eliminate the</w:t>
      </w:r>
      <w:r w:rsidR="00AE0EA5">
        <w:rPr>
          <w:rFonts w:ascii="Arial" w:hAnsi="Arial"/>
        </w:rPr>
        <w:t xml:space="preserve"> burden</w:t>
      </w:r>
      <w:r w:rsidR="00250131">
        <w:rPr>
          <w:rFonts w:ascii="Arial" w:hAnsi="Arial"/>
        </w:rPr>
        <w:t xml:space="preserve"> of</w:t>
      </w:r>
      <w:r w:rsidR="00AE0EA5">
        <w:rPr>
          <w:rFonts w:ascii="Arial" w:hAnsi="Arial"/>
        </w:rPr>
        <w:t xml:space="preserve"> publish</w:t>
      </w:r>
      <w:r w:rsidR="00250131">
        <w:rPr>
          <w:rFonts w:ascii="Arial" w:hAnsi="Arial"/>
        </w:rPr>
        <w:t>ing</w:t>
      </w:r>
      <w:r w:rsidR="00AE0EA5">
        <w:rPr>
          <w:rFonts w:ascii="Arial" w:hAnsi="Arial"/>
        </w:rPr>
        <w:t xml:space="preserve"> another SBIR solicitation next summer.</w:t>
      </w:r>
    </w:p>
    <w:p w14:paraId="36294D9F" w14:textId="699398F6" w:rsidR="00AE0EA5" w:rsidRDefault="00AE0EA5" w:rsidP="000D3479">
      <w:pPr>
        <w:rPr>
          <w:rFonts w:ascii="Arial" w:hAnsi="Arial"/>
        </w:rPr>
      </w:pPr>
    </w:p>
    <w:p w14:paraId="5E600B27" w14:textId="17A1FF0F" w:rsidR="00AE0EA5" w:rsidRDefault="00AE0EA5" w:rsidP="000D3479">
      <w:pPr>
        <w:rPr>
          <w:rFonts w:ascii="Arial" w:hAnsi="Arial"/>
        </w:rPr>
      </w:pPr>
      <w:r>
        <w:rPr>
          <w:rFonts w:ascii="Arial" w:hAnsi="Arial"/>
        </w:rPr>
        <w:t xml:space="preserve">But what is really important about possible relocation of the USDA SBIR program offices is that this may lead to problems in doing timely reviews of incoming proposals, and getting the </w:t>
      </w:r>
      <w:r w:rsidR="00250131">
        <w:rPr>
          <w:rFonts w:ascii="Arial" w:hAnsi="Arial"/>
        </w:rPr>
        <w:t>highest quality</w:t>
      </w:r>
      <w:r>
        <w:rPr>
          <w:rFonts w:ascii="Arial" w:hAnsi="Arial"/>
        </w:rPr>
        <w:t xml:space="preserve"> proposals converted into Phase I and II grants. Some have told us that Phase I proposals being submitted for</w:t>
      </w:r>
      <w:r w:rsidR="00926783">
        <w:rPr>
          <w:rFonts w:ascii="Arial" w:hAnsi="Arial"/>
        </w:rPr>
        <w:t xml:space="preserve"> the</w:t>
      </w:r>
      <w:r>
        <w:rPr>
          <w:rFonts w:ascii="Arial" w:hAnsi="Arial"/>
        </w:rPr>
        <w:t xml:space="preserve"> October 2019</w:t>
      </w:r>
      <w:r w:rsidR="00926783">
        <w:rPr>
          <w:rFonts w:ascii="Arial" w:hAnsi="Arial"/>
        </w:rPr>
        <w:t xml:space="preserve"> deadline</w:t>
      </w:r>
      <w:r>
        <w:rPr>
          <w:rFonts w:ascii="Arial" w:hAnsi="Arial"/>
        </w:rPr>
        <w:t xml:space="preserve"> should not be affected </w:t>
      </w:r>
      <w:r w:rsidR="00250131">
        <w:rPr>
          <w:rFonts w:ascii="Arial" w:hAnsi="Arial"/>
        </w:rPr>
        <w:t xml:space="preserve">too </w:t>
      </w:r>
      <w:r>
        <w:rPr>
          <w:rFonts w:ascii="Arial" w:hAnsi="Arial"/>
        </w:rPr>
        <w:t>much, but all bets are off on the next round or two of Phase Is and IIs. But, if reports that the relocation will occur by the end of 2019 are accurate, then we feel the October 2019 Phase I proposals also may be delayed in their review and award.</w:t>
      </w:r>
    </w:p>
    <w:p w14:paraId="3AFFFE53" w14:textId="09CC7A1E" w:rsidR="00AE0EA5" w:rsidRDefault="00AE0EA5" w:rsidP="000D3479">
      <w:pPr>
        <w:rPr>
          <w:rFonts w:ascii="Arial" w:hAnsi="Arial"/>
        </w:rPr>
      </w:pPr>
    </w:p>
    <w:p w14:paraId="3D9346DD" w14:textId="2261F539" w:rsidR="00721F53" w:rsidRDefault="00AE0EA5" w:rsidP="000D3479">
      <w:pPr>
        <w:rPr>
          <w:rFonts w:ascii="Arial" w:hAnsi="Arial"/>
        </w:rPr>
      </w:pPr>
      <w:r>
        <w:rPr>
          <w:rFonts w:ascii="Arial" w:hAnsi="Arial"/>
        </w:rPr>
        <w:t xml:space="preserve">Therefore, if you decide to submit a Phase I proposal to USDA for its October 2019 deadline, you need to go into it with an understanding that </w:t>
      </w:r>
      <w:r w:rsidR="00926783">
        <w:rPr>
          <w:rFonts w:ascii="Arial" w:hAnsi="Arial"/>
        </w:rPr>
        <w:t>USDA action</w:t>
      </w:r>
      <w:r w:rsidR="00721F53">
        <w:rPr>
          <w:rFonts w:ascii="Arial" w:hAnsi="Arial"/>
        </w:rPr>
        <w:t xml:space="preserve"> on that proposal may not be forthcoming any time soon (even by Federal government standards), that Phase I awards will be </w:t>
      </w:r>
      <w:r w:rsidR="00250131">
        <w:rPr>
          <w:rFonts w:ascii="Arial" w:hAnsi="Arial"/>
        </w:rPr>
        <w:t xml:space="preserve">made </w:t>
      </w:r>
      <w:r w:rsidR="00721F53">
        <w:rPr>
          <w:rFonts w:ascii="Arial" w:hAnsi="Arial"/>
        </w:rPr>
        <w:t>slow</w:t>
      </w:r>
      <w:r w:rsidR="00250131">
        <w:rPr>
          <w:rFonts w:ascii="Arial" w:hAnsi="Arial"/>
        </w:rPr>
        <w:t>ly</w:t>
      </w:r>
      <w:r w:rsidR="00721F53">
        <w:rPr>
          <w:rFonts w:ascii="Arial" w:hAnsi="Arial"/>
        </w:rPr>
        <w:t xml:space="preserve"> and perhaps “awkwardly” administered, and that subsequent Phase II proposal consideration and award </w:t>
      </w:r>
      <w:r w:rsidR="00250131">
        <w:rPr>
          <w:rFonts w:ascii="Arial" w:hAnsi="Arial"/>
        </w:rPr>
        <w:t>may</w:t>
      </w:r>
      <w:r w:rsidR="00721F53">
        <w:rPr>
          <w:rFonts w:ascii="Arial" w:hAnsi="Arial"/>
        </w:rPr>
        <w:t xml:space="preserve"> be similarly delayed. That might be okay if you aren’t counting on the USDA </w:t>
      </w:r>
      <w:r w:rsidR="00250131">
        <w:rPr>
          <w:rFonts w:ascii="Arial" w:hAnsi="Arial"/>
        </w:rPr>
        <w:t xml:space="preserve">SBIR </w:t>
      </w:r>
      <w:r w:rsidR="00721F53">
        <w:rPr>
          <w:rFonts w:ascii="Arial" w:hAnsi="Arial"/>
        </w:rPr>
        <w:t xml:space="preserve">support to advance your innovation </w:t>
      </w:r>
      <w:r w:rsidR="00250131">
        <w:rPr>
          <w:rFonts w:ascii="Arial" w:hAnsi="Arial"/>
        </w:rPr>
        <w:t>and</w:t>
      </w:r>
      <w:r w:rsidR="00721F53">
        <w:rPr>
          <w:rFonts w:ascii="Arial" w:hAnsi="Arial"/>
        </w:rPr>
        <w:t xml:space="preserve"> develop a commercializable product/service, but it could be deadly for a small firm dependent on that </w:t>
      </w:r>
      <w:r w:rsidR="00250131">
        <w:rPr>
          <w:rFonts w:ascii="Arial" w:hAnsi="Arial"/>
        </w:rPr>
        <w:t xml:space="preserve">USDA </w:t>
      </w:r>
      <w:r w:rsidR="00721F53">
        <w:rPr>
          <w:rFonts w:ascii="Arial" w:hAnsi="Arial"/>
        </w:rPr>
        <w:t>funding.</w:t>
      </w:r>
    </w:p>
    <w:p w14:paraId="1BAB0260" w14:textId="77777777" w:rsidR="00721F53" w:rsidRDefault="00721F53" w:rsidP="000D3479">
      <w:pPr>
        <w:rPr>
          <w:rFonts w:ascii="Arial" w:hAnsi="Arial"/>
        </w:rPr>
      </w:pPr>
    </w:p>
    <w:p w14:paraId="253D1383" w14:textId="368D91FC" w:rsidR="00250131" w:rsidRDefault="00721F53" w:rsidP="000D3479">
      <w:pPr>
        <w:rPr>
          <w:rFonts w:ascii="Arial" w:hAnsi="Arial"/>
        </w:rPr>
      </w:pPr>
      <w:r>
        <w:rPr>
          <w:rFonts w:ascii="Arial" w:hAnsi="Arial"/>
        </w:rPr>
        <w:t xml:space="preserve">If you are in the latter situation, you may want to consider other agencies for your SBIR proposal over the next several years. </w:t>
      </w:r>
      <w:r w:rsidR="00A63B83">
        <w:rPr>
          <w:rFonts w:ascii="Arial" w:hAnsi="Arial"/>
        </w:rPr>
        <w:t>For example, i</w:t>
      </w:r>
      <w:r>
        <w:rPr>
          <w:rFonts w:ascii="Arial" w:hAnsi="Arial"/>
        </w:rPr>
        <w:t xml:space="preserve">f there is a human health angle, then consider NIH and NSF. </w:t>
      </w:r>
      <w:r w:rsidR="00A63B83">
        <w:rPr>
          <w:rFonts w:ascii="Arial" w:hAnsi="Arial"/>
        </w:rPr>
        <w:t>And i</w:t>
      </w:r>
      <w:r>
        <w:rPr>
          <w:rFonts w:ascii="Arial" w:hAnsi="Arial"/>
        </w:rPr>
        <w:t>f it is energy related, then either DOE, NSF or DoD are candidates. During this unsettled period</w:t>
      </w:r>
      <w:r w:rsidR="00A63B83">
        <w:rPr>
          <w:rFonts w:ascii="Arial" w:hAnsi="Arial"/>
        </w:rPr>
        <w:t xml:space="preserve"> at USDA SBIR</w:t>
      </w:r>
      <w:r>
        <w:rPr>
          <w:rFonts w:ascii="Arial" w:hAnsi="Arial"/>
        </w:rPr>
        <w:t xml:space="preserve">, other agencies might </w:t>
      </w:r>
      <w:r w:rsidR="00A63B83">
        <w:rPr>
          <w:rFonts w:ascii="Arial" w:hAnsi="Arial"/>
        </w:rPr>
        <w:t xml:space="preserve">give additional </w:t>
      </w:r>
      <w:r>
        <w:rPr>
          <w:rFonts w:ascii="Arial" w:hAnsi="Arial"/>
        </w:rPr>
        <w:t>consider</w:t>
      </w:r>
      <w:r w:rsidR="00A63B83">
        <w:rPr>
          <w:rFonts w:ascii="Arial" w:hAnsi="Arial"/>
        </w:rPr>
        <w:t>ation to</w:t>
      </w:r>
      <w:r>
        <w:rPr>
          <w:rFonts w:ascii="Arial" w:hAnsi="Arial"/>
        </w:rPr>
        <w:t xml:space="preserve"> ag-specific projects</w:t>
      </w:r>
      <w:r w:rsidR="00A63B83">
        <w:rPr>
          <w:rFonts w:ascii="Arial" w:hAnsi="Arial"/>
        </w:rPr>
        <w:t xml:space="preserve">. </w:t>
      </w:r>
      <w:r>
        <w:rPr>
          <w:rFonts w:ascii="Arial" w:hAnsi="Arial"/>
        </w:rPr>
        <w:t xml:space="preserve">Our advice </w:t>
      </w:r>
      <w:r w:rsidR="00A63B83">
        <w:rPr>
          <w:rFonts w:ascii="Arial" w:hAnsi="Arial"/>
        </w:rPr>
        <w:t>is</w:t>
      </w:r>
      <w:r>
        <w:rPr>
          <w:rFonts w:ascii="Arial" w:hAnsi="Arial"/>
        </w:rPr>
        <w:t xml:space="preserve"> to consider alternative agencies to USDA for your rural, farming, ranching, or forestry proposal, and then contact that agency’s SBIR office in advance to determine if they would entertain such a proposal. Also, consider putting a non-ag spin on your innovation to </w:t>
      </w:r>
      <w:r>
        <w:rPr>
          <w:rFonts w:ascii="Arial" w:hAnsi="Arial"/>
        </w:rPr>
        <w:lastRenderedPageBreak/>
        <w:t>make it attractive to another agency; plan to get that agency to fund the basic innovation development</w:t>
      </w:r>
      <w:r w:rsidR="00A63B83">
        <w:rPr>
          <w:rFonts w:ascii="Arial" w:hAnsi="Arial"/>
        </w:rPr>
        <w:t xml:space="preserve">, </w:t>
      </w:r>
      <w:r>
        <w:rPr>
          <w:rFonts w:ascii="Arial" w:hAnsi="Arial"/>
        </w:rPr>
        <w:t xml:space="preserve">and then you could </w:t>
      </w:r>
      <w:r w:rsidR="00250131">
        <w:rPr>
          <w:rFonts w:ascii="Arial" w:hAnsi="Arial"/>
        </w:rPr>
        <w:t xml:space="preserve">do the </w:t>
      </w:r>
      <w:r w:rsidR="00A63B83">
        <w:rPr>
          <w:rFonts w:ascii="Arial" w:hAnsi="Arial"/>
        </w:rPr>
        <w:t xml:space="preserve">additional </w:t>
      </w:r>
      <w:r w:rsidR="00250131">
        <w:rPr>
          <w:rFonts w:ascii="Arial" w:hAnsi="Arial"/>
        </w:rPr>
        <w:t>ag-related R&amp;D and commercialization at a later time</w:t>
      </w:r>
      <w:r w:rsidR="00A63B83">
        <w:rPr>
          <w:rFonts w:ascii="Arial" w:hAnsi="Arial"/>
        </w:rPr>
        <w:t xml:space="preserve"> when USDA SBIR returns to “normal” or using your internal independent R&amp;D funding</w:t>
      </w:r>
      <w:r w:rsidR="00250131">
        <w:rPr>
          <w:rFonts w:ascii="Arial" w:hAnsi="Arial"/>
        </w:rPr>
        <w:t>.</w:t>
      </w:r>
    </w:p>
    <w:p w14:paraId="463B8942" w14:textId="77777777" w:rsidR="00250131" w:rsidRDefault="00250131" w:rsidP="000D3479">
      <w:pPr>
        <w:rPr>
          <w:rFonts w:ascii="Arial" w:hAnsi="Arial"/>
        </w:rPr>
      </w:pPr>
    </w:p>
    <w:p w14:paraId="04757AB6" w14:textId="33224EF3" w:rsidR="00AE0EA5" w:rsidRDefault="00250131" w:rsidP="000D3479">
      <w:pPr>
        <w:rPr>
          <w:rFonts w:ascii="Arial" w:hAnsi="Arial"/>
        </w:rPr>
      </w:pPr>
      <w:r>
        <w:rPr>
          <w:rFonts w:ascii="Arial" w:hAnsi="Arial"/>
        </w:rPr>
        <w:t xml:space="preserve"> </w:t>
      </w:r>
    </w:p>
    <w:sectPr w:rsidR="00AE0EA5" w:rsidSect="00102BDB">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5C36512"/>
    <w:multiLevelType w:val="hybridMultilevel"/>
    <w:tmpl w:val="82A09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E40F9"/>
    <w:multiLevelType w:val="hybridMultilevel"/>
    <w:tmpl w:val="D7B8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CD56790"/>
    <w:multiLevelType w:val="hybridMultilevel"/>
    <w:tmpl w:val="7DFEEB1C"/>
    <w:lvl w:ilvl="0" w:tplc="57E0B116">
      <w:start w:val="1"/>
      <w:numFmt w:val="bullet"/>
      <w:lvlText w:val=""/>
      <w:lvlJc w:val="left"/>
      <w:pPr>
        <w:tabs>
          <w:tab w:val="num" w:pos="720"/>
        </w:tabs>
        <w:ind w:left="720" w:hanging="360"/>
      </w:pPr>
      <w:rPr>
        <w:rFonts w:ascii="Wingdings" w:hAnsi="Wingdings" w:hint="default"/>
      </w:rPr>
    </w:lvl>
    <w:lvl w:ilvl="1" w:tplc="271E2668" w:tentative="1">
      <w:start w:val="1"/>
      <w:numFmt w:val="bullet"/>
      <w:lvlText w:val=""/>
      <w:lvlJc w:val="left"/>
      <w:pPr>
        <w:tabs>
          <w:tab w:val="num" w:pos="1440"/>
        </w:tabs>
        <w:ind w:left="1440" w:hanging="360"/>
      </w:pPr>
      <w:rPr>
        <w:rFonts w:ascii="Wingdings" w:hAnsi="Wingdings" w:hint="default"/>
      </w:rPr>
    </w:lvl>
    <w:lvl w:ilvl="2" w:tplc="EF66A05A" w:tentative="1">
      <w:start w:val="1"/>
      <w:numFmt w:val="bullet"/>
      <w:lvlText w:val=""/>
      <w:lvlJc w:val="left"/>
      <w:pPr>
        <w:tabs>
          <w:tab w:val="num" w:pos="2160"/>
        </w:tabs>
        <w:ind w:left="2160" w:hanging="360"/>
      </w:pPr>
      <w:rPr>
        <w:rFonts w:ascii="Wingdings" w:hAnsi="Wingdings" w:hint="default"/>
      </w:rPr>
    </w:lvl>
    <w:lvl w:ilvl="3" w:tplc="0B1C9602">
      <w:start w:val="1"/>
      <w:numFmt w:val="bullet"/>
      <w:lvlText w:val=""/>
      <w:lvlJc w:val="left"/>
      <w:pPr>
        <w:tabs>
          <w:tab w:val="num" w:pos="2880"/>
        </w:tabs>
        <w:ind w:left="2880" w:hanging="360"/>
      </w:pPr>
      <w:rPr>
        <w:rFonts w:ascii="Wingdings" w:hAnsi="Wingdings" w:hint="default"/>
      </w:rPr>
    </w:lvl>
    <w:lvl w:ilvl="4" w:tplc="410E4390" w:tentative="1">
      <w:start w:val="1"/>
      <w:numFmt w:val="bullet"/>
      <w:lvlText w:val=""/>
      <w:lvlJc w:val="left"/>
      <w:pPr>
        <w:tabs>
          <w:tab w:val="num" w:pos="3600"/>
        </w:tabs>
        <w:ind w:left="3600" w:hanging="360"/>
      </w:pPr>
      <w:rPr>
        <w:rFonts w:ascii="Wingdings" w:hAnsi="Wingdings" w:hint="default"/>
      </w:rPr>
    </w:lvl>
    <w:lvl w:ilvl="5" w:tplc="8086F640" w:tentative="1">
      <w:start w:val="1"/>
      <w:numFmt w:val="bullet"/>
      <w:lvlText w:val=""/>
      <w:lvlJc w:val="left"/>
      <w:pPr>
        <w:tabs>
          <w:tab w:val="num" w:pos="4320"/>
        </w:tabs>
        <w:ind w:left="4320" w:hanging="360"/>
      </w:pPr>
      <w:rPr>
        <w:rFonts w:ascii="Wingdings" w:hAnsi="Wingdings" w:hint="default"/>
      </w:rPr>
    </w:lvl>
    <w:lvl w:ilvl="6" w:tplc="811EC19A" w:tentative="1">
      <w:start w:val="1"/>
      <w:numFmt w:val="bullet"/>
      <w:lvlText w:val=""/>
      <w:lvlJc w:val="left"/>
      <w:pPr>
        <w:tabs>
          <w:tab w:val="num" w:pos="5040"/>
        </w:tabs>
        <w:ind w:left="5040" w:hanging="360"/>
      </w:pPr>
      <w:rPr>
        <w:rFonts w:ascii="Wingdings" w:hAnsi="Wingdings" w:hint="default"/>
      </w:rPr>
    </w:lvl>
    <w:lvl w:ilvl="7" w:tplc="B8CC02BE" w:tentative="1">
      <w:start w:val="1"/>
      <w:numFmt w:val="bullet"/>
      <w:lvlText w:val=""/>
      <w:lvlJc w:val="left"/>
      <w:pPr>
        <w:tabs>
          <w:tab w:val="num" w:pos="5760"/>
        </w:tabs>
        <w:ind w:left="5760" w:hanging="360"/>
      </w:pPr>
      <w:rPr>
        <w:rFonts w:ascii="Wingdings" w:hAnsi="Wingdings" w:hint="default"/>
      </w:rPr>
    </w:lvl>
    <w:lvl w:ilvl="8" w:tplc="78F498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7"/>
  </w:num>
  <w:num w:numId="2">
    <w:abstractNumId w:val="10"/>
  </w:num>
  <w:num w:numId="3">
    <w:abstractNumId w:val="1"/>
  </w:num>
  <w:num w:numId="4">
    <w:abstractNumId w:val="11"/>
  </w:num>
  <w:num w:numId="5">
    <w:abstractNumId w:val="5"/>
  </w:num>
  <w:num w:numId="6">
    <w:abstractNumId w:val="6"/>
  </w:num>
  <w:num w:numId="7">
    <w:abstractNumId w:val="4"/>
  </w:num>
  <w:num w:numId="8">
    <w:abstractNumId w:val="0"/>
  </w:num>
  <w:num w:numId="9">
    <w:abstractNumId w:val="9"/>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D6"/>
    <w:rsid w:val="0000456A"/>
    <w:rsid w:val="00014CDB"/>
    <w:rsid w:val="00047350"/>
    <w:rsid w:val="000A5D19"/>
    <w:rsid w:val="000C1395"/>
    <w:rsid w:val="000D3479"/>
    <w:rsid w:val="000F4858"/>
    <w:rsid w:val="00101DC5"/>
    <w:rsid w:val="00102BDB"/>
    <w:rsid w:val="00103563"/>
    <w:rsid w:val="00126290"/>
    <w:rsid w:val="00126FC9"/>
    <w:rsid w:val="00147D99"/>
    <w:rsid w:val="00151E29"/>
    <w:rsid w:val="00154640"/>
    <w:rsid w:val="00155E50"/>
    <w:rsid w:val="001643DE"/>
    <w:rsid w:val="00167F98"/>
    <w:rsid w:val="001A5E3A"/>
    <w:rsid w:val="001D7BFE"/>
    <w:rsid w:val="001E53DF"/>
    <w:rsid w:val="00207AB7"/>
    <w:rsid w:val="00220629"/>
    <w:rsid w:val="00222413"/>
    <w:rsid w:val="0022275D"/>
    <w:rsid w:val="00224E41"/>
    <w:rsid w:val="002368EC"/>
    <w:rsid w:val="00240FE4"/>
    <w:rsid w:val="00250131"/>
    <w:rsid w:val="00283726"/>
    <w:rsid w:val="00294CBC"/>
    <w:rsid w:val="002A30D6"/>
    <w:rsid w:val="002A6691"/>
    <w:rsid w:val="002C2192"/>
    <w:rsid w:val="002E3FBF"/>
    <w:rsid w:val="002E6F94"/>
    <w:rsid w:val="003004A7"/>
    <w:rsid w:val="00311180"/>
    <w:rsid w:val="00316401"/>
    <w:rsid w:val="00316599"/>
    <w:rsid w:val="0033209E"/>
    <w:rsid w:val="00353FFD"/>
    <w:rsid w:val="00361242"/>
    <w:rsid w:val="00396F28"/>
    <w:rsid w:val="003A2D11"/>
    <w:rsid w:val="003D1F26"/>
    <w:rsid w:val="003D3D60"/>
    <w:rsid w:val="0041600E"/>
    <w:rsid w:val="00421B7D"/>
    <w:rsid w:val="00430E16"/>
    <w:rsid w:val="00445F91"/>
    <w:rsid w:val="00465A56"/>
    <w:rsid w:val="00490781"/>
    <w:rsid w:val="0049687E"/>
    <w:rsid w:val="00497ECF"/>
    <w:rsid w:val="004C08F8"/>
    <w:rsid w:val="004C2FEE"/>
    <w:rsid w:val="004C6B82"/>
    <w:rsid w:val="004F6E59"/>
    <w:rsid w:val="00505A80"/>
    <w:rsid w:val="00512228"/>
    <w:rsid w:val="00512F5B"/>
    <w:rsid w:val="00520F80"/>
    <w:rsid w:val="00525416"/>
    <w:rsid w:val="00530A97"/>
    <w:rsid w:val="00532F4F"/>
    <w:rsid w:val="00562F1A"/>
    <w:rsid w:val="0056332B"/>
    <w:rsid w:val="005971A3"/>
    <w:rsid w:val="0060718C"/>
    <w:rsid w:val="00607B3F"/>
    <w:rsid w:val="006303FE"/>
    <w:rsid w:val="00654D17"/>
    <w:rsid w:val="00686562"/>
    <w:rsid w:val="006908A4"/>
    <w:rsid w:val="006B4FAD"/>
    <w:rsid w:val="006D3E35"/>
    <w:rsid w:val="006F0B23"/>
    <w:rsid w:val="007033BF"/>
    <w:rsid w:val="00703994"/>
    <w:rsid w:val="00705A55"/>
    <w:rsid w:val="0070620B"/>
    <w:rsid w:val="00713A06"/>
    <w:rsid w:val="00721F53"/>
    <w:rsid w:val="00726F12"/>
    <w:rsid w:val="00743C07"/>
    <w:rsid w:val="00747EC4"/>
    <w:rsid w:val="00753C6F"/>
    <w:rsid w:val="007546FC"/>
    <w:rsid w:val="00754BBF"/>
    <w:rsid w:val="007839CA"/>
    <w:rsid w:val="007A55FE"/>
    <w:rsid w:val="008039D4"/>
    <w:rsid w:val="00822339"/>
    <w:rsid w:val="00842017"/>
    <w:rsid w:val="008635BD"/>
    <w:rsid w:val="008748B5"/>
    <w:rsid w:val="008A0C5E"/>
    <w:rsid w:val="008C0DAD"/>
    <w:rsid w:val="0090273F"/>
    <w:rsid w:val="009202F7"/>
    <w:rsid w:val="0092082F"/>
    <w:rsid w:val="00924DF7"/>
    <w:rsid w:val="00926783"/>
    <w:rsid w:val="00930967"/>
    <w:rsid w:val="00952ECA"/>
    <w:rsid w:val="00962C3A"/>
    <w:rsid w:val="009649C0"/>
    <w:rsid w:val="0096717D"/>
    <w:rsid w:val="00973E04"/>
    <w:rsid w:val="00994964"/>
    <w:rsid w:val="009A002A"/>
    <w:rsid w:val="009A40DA"/>
    <w:rsid w:val="009A6908"/>
    <w:rsid w:val="009C0E72"/>
    <w:rsid w:val="009E4C0F"/>
    <w:rsid w:val="00A00AA0"/>
    <w:rsid w:val="00A02FF6"/>
    <w:rsid w:val="00A06DEE"/>
    <w:rsid w:val="00A06F67"/>
    <w:rsid w:val="00A14488"/>
    <w:rsid w:val="00A63B83"/>
    <w:rsid w:val="00A816E7"/>
    <w:rsid w:val="00A90BF2"/>
    <w:rsid w:val="00A91C73"/>
    <w:rsid w:val="00AA242F"/>
    <w:rsid w:val="00AE0309"/>
    <w:rsid w:val="00AE0EA5"/>
    <w:rsid w:val="00B2590B"/>
    <w:rsid w:val="00B40D1A"/>
    <w:rsid w:val="00B5368B"/>
    <w:rsid w:val="00B70D5A"/>
    <w:rsid w:val="00BB7BE4"/>
    <w:rsid w:val="00BC0021"/>
    <w:rsid w:val="00BD2242"/>
    <w:rsid w:val="00BE405A"/>
    <w:rsid w:val="00BF0780"/>
    <w:rsid w:val="00BF31F4"/>
    <w:rsid w:val="00C0156E"/>
    <w:rsid w:val="00C16DC3"/>
    <w:rsid w:val="00C41F3D"/>
    <w:rsid w:val="00C42CA9"/>
    <w:rsid w:val="00C56B2A"/>
    <w:rsid w:val="00C57F01"/>
    <w:rsid w:val="00C61ED4"/>
    <w:rsid w:val="00C67A23"/>
    <w:rsid w:val="00C86761"/>
    <w:rsid w:val="00CA6D90"/>
    <w:rsid w:val="00CD4D7B"/>
    <w:rsid w:val="00D12744"/>
    <w:rsid w:val="00D33A6A"/>
    <w:rsid w:val="00D34331"/>
    <w:rsid w:val="00D36705"/>
    <w:rsid w:val="00D532B2"/>
    <w:rsid w:val="00DD0AE9"/>
    <w:rsid w:val="00DF52D6"/>
    <w:rsid w:val="00E02B6C"/>
    <w:rsid w:val="00E066C5"/>
    <w:rsid w:val="00E070E3"/>
    <w:rsid w:val="00E324B9"/>
    <w:rsid w:val="00E3479C"/>
    <w:rsid w:val="00E76E82"/>
    <w:rsid w:val="00E80A1D"/>
    <w:rsid w:val="00E84F0C"/>
    <w:rsid w:val="00E857A6"/>
    <w:rsid w:val="00EC4AA0"/>
    <w:rsid w:val="00ED5828"/>
    <w:rsid w:val="00ED7366"/>
    <w:rsid w:val="00EE5643"/>
    <w:rsid w:val="00F3714B"/>
    <w:rsid w:val="00F56423"/>
    <w:rsid w:val="00F62E02"/>
    <w:rsid w:val="00F70E56"/>
    <w:rsid w:val="00F81D54"/>
    <w:rsid w:val="00F82613"/>
    <w:rsid w:val="00FC053A"/>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F3A60"/>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styleId="UnresolvedMention">
    <w:name w:val="Unresolved Mention"/>
    <w:basedOn w:val="DefaultParagraphFont"/>
    <w:uiPriority w:val="99"/>
    <w:semiHidden/>
    <w:unhideWhenUsed/>
    <w:rsid w:val="00530A97"/>
    <w:rPr>
      <w:color w:val="808080"/>
      <w:shd w:val="clear" w:color="auto" w:fill="E6E6E6"/>
    </w:rPr>
  </w:style>
  <w:style w:type="paragraph" w:customStyle="1" w:styleId="Default">
    <w:name w:val="Default"/>
    <w:rsid w:val="00430E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1643DE"/>
    <w:rPr>
      <w:color w:val="800080" w:themeColor="followedHyperlink"/>
      <w:u w:val="single"/>
    </w:rPr>
  </w:style>
  <w:style w:type="paragraph" w:styleId="BodyText">
    <w:name w:val="Body Text"/>
    <w:basedOn w:val="Normal"/>
    <w:link w:val="BodyTextChar"/>
    <w:qFormat/>
    <w:rsid w:val="001643DE"/>
    <w:pPr>
      <w:widowControl w:val="0"/>
      <w:spacing w:before="119"/>
      <w:ind w:left="460"/>
    </w:pPr>
    <w:rPr>
      <w:rFonts w:cstheme="minorBidi"/>
      <w:sz w:val="23"/>
      <w:szCs w:val="23"/>
    </w:rPr>
  </w:style>
  <w:style w:type="character" w:customStyle="1" w:styleId="BodyTextChar">
    <w:name w:val="Body Text Char"/>
    <w:basedOn w:val="DefaultParagraphFont"/>
    <w:link w:val="BodyText"/>
    <w:rsid w:val="001643DE"/>
    <w:rPr>
      <w:rFonts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 w:id="2071417647">
      <w:bodyDiv w:val="1"/>
      <w:marLeft w:val="0"/>
      <w:marRight w:val="0"/>
      <w:marTop w:val="0"/>
      <w:marBottom w:val="0"/>
      <w:divBdr>
        <w:top w:val="none" w:sz="0" w:space="0" w:color="auto"/>
        <w:left w:val="none" w:sz="0" w:space="0" w:color="auto"/>
        <w:bottom w:val="none" w:sz="0" w:space="0" w:color="auto"/>
        <w:right w:val="none" w:sz="0" w:space="0" w:color="auto"/>
      </w:divBdr>
      <w:divsChild>
        <w:div w:id="641037759">
          <w:marLeft w:val="1973"/>
          <w:marRight w:val="0"/>
          <w:marTop w:val="100"/>
          <w:marBottom w:val="0"/>
          <w:divBdr>
            <w:top w:val="none" w:sz="0" w:space="0" w:color="auto"/>
            <w:left w:val="none" w:sz="0" w:space="0" w:color="auto"/>
            <w:bottom w:val="none" w:sz="0" w:space="0" w:color="auto"/>
            <w:right w:val="none" w:sz="0" w:space="0" w:color="auto"/>
          </w:divBdr>
        </w:div>
        <w:div w:id="18971985">
          <w:marLeft w:val="1973"/>
          <w:marRight w:val="0"/>
          <w:marTop w:val="100"/>
          <w:marBottom w:val="0"/>
          <w:divBdr>
            <w:top w:val="none" w:sz="0" w:space="0" w:color="auto"/>
            <w:left w:val="none" w:sz="0" w:space="0" w:color="auto"/>
            <w:bottom w:val="none" w:sz="0" w:space="0" w:color="auto"/>
            <w:right w:val="none" w:sz="0" w:space="0" w:color="auto"/>
          </w:divBdr>
        </w:div>
        <w:div w:id="847862916">
          <w:marLeft w:val="1973"/>
          <w:marRight w:val="0"/>
          <w:marTop w:val="100"/>
          <w:marBottom w:val="0"/>
          <w:divBdr>
            <w:top w:val="none" w:sz="0" w:space="0" w:color="auto"/>
            <w:left w:val="none" w:sz="0" w:space="0" w:color="auto"/>
            <w:bottom w:val="none" w:sz="0" w:space="0" w:color="auto"/>
            <w:right w:val="none" w:sz="0" w:space="0" w:color="auto"/>
          </w:divBdr>
        </w:div>
        <w:div w:id="1645039884">
          <w:marLeft w:val="1973"/>
          <w:marRight w:val="0"/>
          <w:marTop w:val="100"/>
          <w:marBottom w:val="0"/>
          <w:divBdr>
            <w:top w:val="none" w:sz="0" w:space="0" w:color="auto"/>
            <w:left w:val="none" w:sz="0" w:space="0" w:color="auto"/>
            <w:bottom w:val="none" w:sz="0" w:space="0" w:color="auto"/>
            <w:right w:val="none" w:sz="0" w:space="0" w:color="auto"/>
          </w:divBdr>
        </w:div>
        <w:div w:id="572276146">
          <w:marLeft w:val="197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5027</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2019-07-29T17:12:00Z</cp:lastPrinted>
  <dcterms:created xsi:type="dcterms:W3CDTF">2019-07-30T16:12:00Z</dcterms:created>
  <dcterms:modified xsi:type="dcterms:W3CDTF">2019-07-30T16:12:00Z</dcterms:modified>
</cp:coreProperties>
</file>