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1FEEC" w14:textId="33009F9A" w:rsidR="00240FE4" w:rsidRPr="00C53E15" w:rsidRDefault="00445F91">
      <w:pPr>
        <w:pStyle w:val="Heading1"/>
        <w:rPr>
          <w:color w:val="FF0000"/>
        </w:rPr>
      </w:pPr>
      <w:bookmarkStart w:id="0" w:name="_GoBack"/>
      <w:r w:rsidRPr="00C53E15">
        <w:rPr>
          <w:color w:val="FF0000"/>
        </w:rPr>
        <w:t xml:space="preserve">SBIR Proposal Writing Basics: </w:t>
      </w:r>
      <w:r w:rsidR="00994964" w:rsidRPr="00C53E15">
        <w:rPr>
          <w:color w:val="FF0000"/>
        </w:rPr>
        <w:t>NSF Non-deadline</w:t>
      </w:r>
      <w:r w:rsidR="00747EC4" w:rsidRPr="00C53E15">
        <w:rPr>
          <w:color w:val="FF0000"/>
        </w:rPr>
        <w:t xml:space="preserve"> </w:t>
      </w:r>
      <w:r w:rsidR="00713A06" w:rsidRPr="00C53E15">
        <w:rPr>
          <w:color w:val="FF0000"/>
        </w:rPr>
        <w:t>A</w:t>
      </w:r>
      <w:r w:rsidR="00747EC4" w:rsidRPr="00C53E15">
        <w:rPr>
          <w:color w:val="FF0000"/>
        </w:rPr>
        <w:t xml:space="preserve">ctually is a </w:t>
      </w:r>
      <w:r w:rsidR="00713A06" w:rsidRPr="00C53E15">
        <w:rPr>
          <w:color w:val="FF0000"/>
        </w:rPr>
        <w:t>D</w:t>
      </w:r>
      <w:r w:rsidR="00747EC4" w:rsidRPr="00C53E15">
        <w:rPr>
          <w:color w:val="FF0000"/>
        </w:rPr>
        <w:t>eadline--</w:t>
      </w:r>
      <w:r w:rsidR="00713A06" w:rsidRPr="00C53E15">
        <w:rPr>
          <w:color w:val="FF0000"/>
        </w:rPr>
        <w:t>M</w:t>
      </w:r>
      <w:r w:rsidR="00747EC4" w:rsidRPr="00C53E15">
        <w:rPr>
          <w:color w:val="FF0000"/>
        </w:rPr>
        <w:t>aybe</w:t>
      </w:r>
      <w:r w:rsidR="0033209E" w:rsidRPr="00C53E15">
        <w:rPr>
          <w:color w:val="FF0000"/>
        </w:rPr>
        <w:t xml:space="preserve"> </w:t>
      </w:r>
      <w:r w:rsidR="00F62E02" w:rsidRPr="00C53E15">
        <w:rPr>
          <w:color w:val="FF0000"/>
        </w:rPr>
        <w:t xml:space="preserve"> </w:t>
      </w:r>
    </w:p>
    <w:p w14:paraId="19ED82E5" w14:textId="77777777" w:rsidR="00505A80" w:rsidRPr="00505A80" w:rsidRDefault="00505A80" w:rsidP="00505A80"/>
    <w:p w14:paraId="47C358E4" w14:textId="77777777" w:rsidR="00240FE4" w:rsidRDefault="00240FE4">
      <w:pPr>
        <w:rPr>
          <w:rFonts w:ascii="Arial" w:hAnsi="Arial"/>
          <w:sz w:val="24"/>
        </w:rPr>
      </w:pPr>
      <w:r>
        <w:rPr>
          <w:rFonts w:ascii="Arial" w:hAnsi="Arial"/>
          <w:sz w:val="24"/>
        </w:rPr>
        <w:t xml:space="preserve">Gail &amp; Jim Greenwood, </w:t>
      </w:r>
      <w:smartTag w:uri="urn:schemas-microsoft-com:office:smarttags" w:element="place">
        <w:smartTag w:uri="urn:schemas-microsoft-com:office:smarttags" w:element="City">
          <w:r>
            <w:rPr>
              <w:rFonts w:ascii="Arial" w:hAnsi="Arial"/>
              <w:sz w:val="24"/>
            </w:rPr>
            <w:t>Greenwood</w:t>
          </w:r>
        </w:smartTag>
      </w:smartTag>
      <w:r>
        <w:rPr>
          <w:rFonts w:ascii="Arial" w:hAnsi="Arial"/>
          <w:sz w:val="24"/>
        </w:rPr>
        <w:t xml:space="preserve"> Consulting Group, Inc.</w:t>
      </w:r>
    </w:p>
    <w:p w14:paraId="2C360A88" w14:textId="5505C7B8" w:rsidR="000D3479" w:rsidRDefault="00240FE4" w:rsidP="000D3479">
      <w:pPr>
        <w:rPr>
          <w:rFonts w:ascii="Arial" w:hAnsi="Arial"/>
        </w:rPr>
      </w:pPr>
      <w:r>
        <w:rPr>
          <w:rFonts w:ascii="Arial" w:hAnsi="Arial"/>
        </w:rPr>
        <w:t>Copyright © 20</w:t>
      </w:r>
      <w:r w:rsidR="000D3479">
        <w:rPr>
          <w:rFonts w:ascii="Arial" w:hAnsi="Arial"/>
        </w:rPr>
        <w:t>1</w:t>
      </w:r>
      <w:r w:rsidR="00155E50">
        <w:rPr>
          <w:rFonts w:ascii="Arial" w:hAnsi="Arial"/>
        </w:rPr>
        <w:t>9</w:t>
      </w:r>
      <w:r>
        <w:rPr>
          <w:rFonts w:ascii="Arial" w:hAnsi="Arial"/>
        </w:rPr>
        <w:t xml:space="preserve"> by Greenwood Consulting Group, Inc.</w:t>
      </w:r>
    </w:p>
    <w:p w14:paraId="303EC5DE" w14:textId="711684A4" w:rsidR="00FD36EE" w:rsidRDefault="00FD36EE" w:rsidP="000D3479">
      <w:pPr>
        <w:rPr>
          <w:rFonts w:ascii="Arial" w:hAnsi="Arial"/>
        </w:rPr>
      </w:pPr>
    </w:p>
    <w:p w14:paraId="2173CF21" w14:textId="36792C91" w:rsidR="004C6B82" w:rsidRDefault="00747EC4" w:rsidP="000D3479">
      <w:pPr>
        <w:rPr>
          <w:rFonts w:ascii="Arial" w:hAnsi="Arial"/>
        </w:rPr>
      </w:pPr>
      <w:r>
        <w:rPr>
          <w:rFonts w:ascii="Arial" w:hAnsi="Arial"/>
        </w:rPr>
        <w:t xml:space="preserve">Earlier this week, we wrote an article in which we said it was not necessary to submit your </w:t>
      </w:r>
      <w:r w:rsidR="004C6B82">
        <w:rPr>
          <w:rFonts w:ascii="Arial" w:hAnsi="Arial"/>
        </w:rPr>
        <w:t>NSF</w:t>
      </w:r>
      <w:r>
        <w:rPr>
          <w:rFonts w:ascii="Arial" w:hAnsi="Arial"/>
        </w:rPr>
        <w:t xml:space="preserve"> Phase I proposal by the June 13, 2019 solicitation cycle end date. We’ve heard from </w:t>
      </w:r>
      <w:proofErr w:type="gramStart"/>
      <w:r>
        <w:rPr>
          <w:rFonts w:ascii="Arial" w:hAnsi="Arial"/>
        </w:rPr>
        <w:t>a number of</w:t>
      </w:r>
      <w:proofErr w:type="gramEnd"/>
      <w:r>
        <w:rPr>
          <w:rFonts w:ascii="Arial" w:hAnsi="Arial"/>
        </w:rPr>
        <w:t xml:space="preserve"> folks, both inside NSF and out, and have come to the conclusion that we were wrong: </w:t>
      </w:r>
      <w:r w:rsidRPr="00283726">
        <w:rPr>
          <w:rFonts w:ascii="Arial" w:hAnsi="Arial"/>
          <w:u w:val="single"/>
        </w:rPr>
        <w:t>you do need to treat June 13 as a deadline for your NSF proposal.</w:t>
      </w:r>
      <w:r>
        <w:rPr>
          <w:rFonts w:ascii="Arial" w:hAnsi="Arial"/>
        </w:rPr>
        <w:t xml:space="preserve"> Let us explain, as best we can…</w:t>
      </w:r>
    </w:p>
    <w:p w14:paraId="61AF7F48" w14:textId="24B2C75F" w:rsidR="00747EC4" w:rsidRDefault="00747EC4" w:rsidP="000D3479">
      <w:pPr>
        <w:rPr>
          <w:rFonts w:ascii="Arial" w:hAnsi="Arial"/>
        </w:rPr>
      </w:pPr>
    </w:p>
    <w:p w14:paraId="799755A9" w14:textId="735949C3" w:rsidR="00747EC4" w:rsidRDefault="00747EC4" w:rsidP="000D3479">
      <w:pPr>
        <w:rPr>
          <w:rFonts w:ascii="Arial" w:hAnsi="Arial"/>
        </w:rPr>
      </w:pPr>
      <w:r>
        <w:rPr>
          <w:rFonts w:ascii="Arial" w:hAnsi="Arial"/>
        </w:rPr>
        <w:t>Our advice to not worry about submitting by the 13</w:t>
      </w:r>
      <w:r w:rsidRPr="00747EC4">
        <w:rPr>
          <w:rFonts w:ascii="Arial" w:hAnsi="Arial"/>
          <w:vertAlign w:val="superscript"/>
        </w:rPr>
        <w:t>th</w:t>
      </w:r>
      <w:r>
        <w:rPr>
          <w:rFonts w:ascii="Arial" w:hAnsi="Arial"/>
        </w:rPr>
        <w:t xml:space="preserve"> was based on a webinar presented by NSF in which we were led to believe that you can submit after June 13</w:t>
      </w:r>
      <w:r w:rsidRPr="00747EC4">
        <w:rPr>
          <w:rFonts w:ascii="Arial" w:hAnsi="Arial"/>
          <w:vertAlign w:val="superscript"/>
        </w:rPr>
        <w:t>th</w:t>
      </w:r>
      <w:r>
        <w:rPr>
          <w:rFonts w:ascii="Arial" w:hAnsi="Arial"/>
        </w:rPr>
        <w:t xml:space="preserve"> and it wouldn’t matter: your Phase I proposal would be reviewed on a rolling basis, so submitting by, say, June 30</w:t>
      </w:r>
      <w:r w:rsidRPr="00747EC4">
        <w:rPr>
          <w:rFonts w:ascii="Arial" w:hAnsi="Arial"/>
          <w:vertAlign w:val="superscript"/>
        </w:rPr>
        <w:t>th</w:t>
      </w:r>
      <w:r>
        <w:rPr>
          <w:rFonts w:ascii="Arial" w:hAnsi="Arial"/>
        </w:rPr>
        <w:t xml:space="preserve"> would mean the proposal would be reviewed shortly thereafter and you would know soon thereafter if you won. </w:t>
      </w:r>
    </w:p>
    <w:p w14:paraId="351F8CF6" w14:textId="166F8220" w:rsidR="00747EC4" w:rsidRDefault="00747EC4" w:rsidP="000D3479">
      <w:pPr>
        <w:rPr>
          <w:rFonts w:ascii="Arial" w:hAnsi="Arial"/>
        </w:rPr>
      </w:pPr>
    </w:p>
    <w:p w14:paraId="56BDFD3A" w14:textId="609056AD" w:rsidR="00283726" w:rsidRDefault="00747EC4" w:rsidP="000D3479">
      <w:pPr>
        <w:rPr>
          <w:rFonts w:ascii="Arial" w:hAnsi="Arial"/>
        </w:rPr>
      </w:pPr>
      <w:r>
        <w:rPr>
          <w:rFonts w:ascii="Arial" w:hAnsi="Arial"/>
        </w:rPr>
        <w:t>But what we have heard this week contradicts this. First, we were told that submitting “a week or so” after the 13</w:t>
      </w:r>
      <w:r w:rsidRPr="00747EC4">
        <w:rPr>
          <w:rFonts w:ascii="Arial" w:hAnsi="Arial"/>
          <w:vertAlign w:val="superscript"/>
        </w:rPr>
        <w:t>th</w:t>
      </w:r>
      <w:r>
        <w:rPr>
          <w:rFonts w:ascii="Arial" w:hAnsi="Arial"/>
        </w:rPr>
        <w:t xml:space="preserve"> wouldn’t really matter, and the proposal would be reviewed along with those submitted by the 13</w:t>
      </w:r>
      <w:r w:rsidRPr="00747EC4">
        <w:rPr>
          <w:rFonts w:ascii="Arial" w:hAnsi="Arial"/>
          <w:vertAlign w:val="superscript"/>
        </w:rPr>
        <w:t>th</w:t>
      </w:r>
      <w:r>
        <w:rPr>
          <w:rFonts w:ascii="Arial" w:hAnsi="Arial"/>
        </w:rPr>
        <w:t xml:space="preserve">—with a decision coming at about the same time that NSF has historically made them, which would probably be </w:t>
      </w:r>
      <w:r w:rsidR="00283726">
        <w:rPr>
          <w:rFonts w:ascii="Arial" w:hAnsi="Arial"/>
        </w:rPr>
        <w:t xml:space="preserve">in </w:t>
      </w:r>
      <w:r>
        <w:rPr>
          <w:rFonts w:ascii="Arial" w:hAnsi="Arial"/>
        </w:rPr>
        <w:t xml:space="preserve">November. </w:t>
      </w:r>
      <w:r w:rsidR="00283726">
        <w:rPr>
          <w:rFonts w:ascii="Arial" w:hAnsi="Arial"/>
        </w:rPr>
        <w:t xml:space="preserve">But if your proposal was submitted much beyond that general “week or so” it likely will be held to be reviewed after the next deadline in December. </w:t>
      </w:r>
    </w:p>
    <w:p w14:paraId="469EA160" w14:textId="77777777" w:rsidR="00283726" w:rsidRDefault="00283726" w:rsidP="000D3479">
      <w:pPr>
        <w:rPr>
          <w:rFonts w:ascii="Arial" w:hAnsi="Arial"/>
        </w:rPr>
      </w:pPr>
    </w:p>
    <w:p w14:paraId="7BBCCD5E" w14:textId="252CD2CA" w:rsidR="00747EC4" w:rsidRDefault="00747EC4" w:rsidP="000D3479">
      <w:pPr>
        <w:rPr>
          <w:rFonts w:ascii="Arial" w:hAnsi="Arial"/>
        </w:rPr>
      </w:pPr>
      <w:r>
        <w:rPr>
          <w:rFonts w:ascii="Arial" w:hAnsi="Arial"/>
        </w:rPr>
        <w:t xml:space="preserve"> Second, we were told that the rolling review process, in which proposals would be reviewed shortly after they are received regardless of when the</w:t>
      </w:r>
      <w:r w:rsidR="00283726">
        <w:rPr>
          <w:rFonts w:ascii="Arial" w:hAnsi="Arial"/>
        </w:rPr>
        <w:t>y</w:t>
      </w:r>
      <w:r>
        <w:rPr>
          <w:rFonts w:ascii="Arial" w:hAnsi="Arial"/>
        </w:rPr>
        <w:t xml:space="preserve"> </w:t>
      </w:r>
      <w:r w:rsidR="00283726">
        <w:rPr>
          <w:rFonts w:ascii="Arial" w:hAnsi="Arial"/>
        </w:rPr>
        <w:t>cross</w:t>
      </w:r>
      <w:r>
        <w:rPr>
          <w:rFonts w:ascii="Arial" w:hAnsi="Arial"/>
        </w:rPr>
        <w:t xml:space="preserve"> NSF’s threshold, is a work in progress, and isn’t ready for implementation. This was accompanied by the comment that review of proposals should expected to be along the historical timeline, namely several months after the submission deadline.</w:t>
      </w:r>
    </w:p>
    <w:p w14:paraId="76D9A0B8" w14:textId="77777777" w:rsidR="00747EC4" w:rsidRDefault="00747EC4" w:rsidP="000D3479">
      <w:pPr>
        <w:rPr>
          <w:rFonts w:ascii="Arial" w:hAnsi="Arial"/>
        </w:rPr>
      </w:pPr>
    </w:p>
    <w:p w14:paraId="1AFB3CFE" w14:textId="0A85B71F" w:rsidR="007A55FE" w:rsidRDefault="00747EC4" w:rsidP="000D3479">
      <w:pPr>
        <w:rPr>
          <w:rFonts w:ascii="Arial" w:hAnsi="Arial"/>
        </w:rPr>
      </w:pPr>
      <w:r>
        <w:rPr>
          <w:rFonts w:ascii="Arial" w:hAnsi="Arial"/>
        </w:rPr>
        <w:t>Third, we were told that each NSF pro</w:t>
      </w:r>
      <w:r w:rsidR="007A55FE">
        <w:rPr>
          <w:rFonts w:ascii="Arial" w:hAnsi="Arial"/>
        </w:rPr>
        <w:t xml:space="preserve">gram manager is doing </w:t>
      </w:r>
      <w:r w:rsidR="00283726">
        <w:rPr>
          <w:rFonts w:ascii="Arial" w:hAnsi="Arial"/>
        </w:rPr>
        <w:t>his/her</w:t>
      </w:r>
      <w:r w:rsidR="007A55FE">
        <w:rPr>
          <w:rFonts w:ascii="Arial" w:hAnsi="Arial"/>
        </w:rPr>
        <w:t xml:space="preserve"> own thing</w:t>
      </w:r>
      <w:r w:rsidR="0090273F">
        <w:rPr>
          <w:rFonts w:ascii="Arial" w:hAnsi="Arial"/>
        </w:rPr>
        <w:t xml:space="preserve">. This ranges </w:t>
      </w:r>
      <w:r w:rsidR="007A55FE">
        <w:rPr>
          <w:rFonts w:ascii="Arial" w:hAnsi="Arial"/>
        </w:rPr>
        <w:t>from how much time and effort they put into responding to applicants’ project pitches, to how strict they are about the June 13</w:t>
      </w:r>
      <w:r w:rsidR="007A55FE" w:rsidRPr="007A55FE">
        <w:rPr>
          <w:rFonts w:ascii="Arial" w:hAnsi="Arial"/>
          <w:vertAlign w:val="superscript"/>
        </w:rPr>
        <w:t>th</w:t>
      </w:r>
      <w:r w:rsidR="007A55FE">
        <w:rPr>
          <w:rFonts w:ascii="Arial" w:hAnsi="Arial"/>
        </w:rPr>
        <w:t xml:space="preserve"> “deadline,” to whether and how they review proposals (rolling reviews, virtual panels, traditional once-per-solicitation-cycle review, </w:t>
      </w:r>
      <w:proofErr w:type="spellStart"/>
      <w:r w:rsidR="007A55FE">
        <w:rPr>
          <w:rFonts w:ascii="Arial" w:hAnsi="Arial"/>
        </w:rPr>
        <w:t>etc</w:t>
      </w:r>
      <w:proofErr w:type="spellEnd"/>
      <w:r w:rsidR="007A55FE">
        <w:rPr>
          <w:rFonts w:ascii="Arial" w:hAnsi="Arial"/>
        </w:rPr>
        <w:t>).</w:t>
      </w:r>
    </w:p>
    <w:p w14:paraId="764DF112" w14:textId="77777777" w:rsidR="007A55FE" w:rsidRDefault="007A55FE" w:rsidP="000D3479">
      <w:pPr>
        <w:rPr>
          <w:rFonts w:ascii="Arial" w:hAnsi="Arial"/>
        </w:rPr>
      </w:pPr>
    </w:p>
    <w:p w14:paraId="0FC36F5B" w14:textId="77777777" w:rsidR="007A55FE" w:rsidRDefault="007A55FE" w:rsidP="000D3479">
      <w:pPr>
        <w:rPr>
          <w:rFonts w:ascii="Arial" w:hAnsi="Arial"/>
        </w:rPr>
      </w:pPr>
      <w:r>
        <w:rPr>
          <w:rFonts w:ascii="Arial" w:hAnsi="Arial"/>
        </w:rPr>
        <w:t xml:space="preserve">The bottom line is that there is so much uncertainty and variability in the NSF’s “new” approach, that the smart and conservative approach is to </w:t>
      </w:r>
      <w:r w:rsidRPr="00283726">
        <w:rPr>
          <w:rFonts w:ascii="Arial" w:hAnsi="Arial"/>
          <w:u w:val="single"/>
        </w:rPr>
        <w:t>treat June 13, 2019 as a real deadline, and get your Phase I proposal submitted by 5 pm local time that day</w:t>
      </w:r>
      <w:r>
        <w:rPr>
          <w:rFonts w:ascii="Arial" w:hAnsi="Arial"/>
        </w:rPr>
        <w:t xml:space="preserve">. Otherwise, there is a risk that it will not be reviewed until all proposals submitted before the next deadline (December 12, 2019) are received, which will probably be in March or April 2020. </w:t>
      </w:r>
    </w:p>
    <w:p w14:paraId="57153BDB" w14:textId="1E7DFC49" w:rsidR="007A55FE" w:rsidRDefault="007A55FE" w:rsidP="000D3479">
      <w:pPr>
        <w:rPr>
          <w:rFonts w:ascii="Arial" w:hAnsi="Arial"/>
        </w:rPr>
      </w:pPr>
    </w:p>
    <w:p w14:paraId="2A911C48" w14:textId="77777777" w:rsidR="00283726" w:rsidRDefault="007A55FE" w:rsidP="000D3479">
      <w:pPr>
        <w:rPr>
          <w:rFonts w:ascii="Arial" w:hAnsi="Arial"/>
        </w:rPr>
      </w:pPr>
      <w:r>
        <w:rPr>
          <w:rFonts w:ascii="Arial" w:hAnsi="Arial"/>
        </w:rPr>
        <w:t xml:space="preserve">Finally, </w:t>
      </w:r>
      <w:r w:rsidR="00283726">
        <w:rPr>
          <w:rFonts w:ascii="Arial" w:hAnsi="Arial"/>
        </w:rPr>
        <w:t>two</w:t>
      </w:r>
      <w:r>
        <w:rPr>
          <w:rFonts w:ascii="Arial" w:hAnsi="Arial"/>
        </w:rPr>
        <w:t xml:space="preserve"> word</w:t>
      </w:r>
      <w:r w:rsidR="00283726">
        <w:rPr>
          <w:rFonts w:ascii="Arial" w:hAnsi="Arial"/>
        </w:rPr>
        <w:t>s</w:t>
      </w:r>
      <w:r>
        <w:rPr>
          <w:rFonts w:ascii="Arial" w:hAnsi="Arial"/>
        </w:rPr>
        <w:t xml:space="preserve"> of advice: </w:t>
      </w:r>
    </w:p>
    <w:p w14:paraId="653D4AD3" w14:textId="77777777" w:rsidR="00283726" w:rsidRDefault="00283726" w:rsidP="000D3479">
      <w:pPr>
        <w:rPr>
          <w:rFonts w:ascii="Arial" w:hAnsi="Arial"/>
        </w:rPr>
      </w:pPr>
    </w:p>
    <w:p w14:paraId="0D820565" w14:textId="77777777" w:rsidR="002368EC" w:rsidRDefault="002368EC" w:rsidP="000D3479">
      <w:pPr>
        <w:pStyle w:val="ListParagraph"/>
        <w:numPr>
          <w:ilvl w:val="0"/>
          <w:numId w:val="11"/>
        </w:numPr>
        <w:rPr>
          <w:rFonts w:ascii="Arial" w:hAnsi="Arial"/>
        </w:rPr>
      </w:pPr>
      <w:r>
        <w:rPr>
          <w:rFonts w:ascii="Arial" w:hAnsi="Arial"/>
        </w:rPr>
        <w:t>N</w:t>
      </w:r>
      <w:r w:rsidR="007A55FE" w:rsidRPr="002368EC">
        <w:rPr>
          <w:rFonts w:ascii="Arial" w:hAnsi="Arial"/>
        </w:rPr>
        <w:t xml:space="preserve">either ourselves nor others we know have seen the NSF program managers reject any project pitches—meaning </w:t>
      </w:r>
      <w:proofErr w:type="spellStart"/>
      <w:proofErr w:type="gramStart"/>
      <w:r w:rsidR="007A55FE" w:rsidRPr="002368EC">
        <w:rPr>
          <w:rFonts w:ascii="Arial" w:hAnsi="Arial"/>
        </w:rPr>
        <w:t>every one</w:t>
      </w:r>
      <w:proofErr w:type="spellEnd"/>
      <w:proofErr w:type="gramEnd"/>
      <w:r w:rsidR="007A55FE" w:rsidRPr="002368EC">
        <w:rPr>
          <w:rFonts w:ascii="Arial" w:hAnsi="Arial"/>
        </w:rPr>
        <w:t xml:space="preserve"> </w:t>
      </w:r>
      <w:r>
        <w:rPr>
          <w:rFonts w:ascii="Arial" w:hAnsi="Arial"/>
        </w:rPr>
        <w:t xml:space="preserve">has </w:t>
      </w:r>
      <w:r w:rsidR="007A55FE" w:rsidRPr="002368EC">
        <w:rPr>
          <w:rFonts w:ascii="Arial" w:hAnsi="Arial"/>
        </w:rPr>
        <w:t>led to an invitation to the applicant company to submit a full Phase I proposal. And the response from NSF to the project pitch has consisted largely of boilerplate text and canned advice. However, we have seen some kernels of wisdom and advice peppered into this canned text that are unique to the project pitch</w:t>
      </w:r>
      <w:r w:rsidR="00283726" w:rsidRPr="002368EC">
        <w:rPr>
          <w:rFonts w:ascii="Arial" w:hAnsi="Arial"/>
        </w:rPr>
        <w:t>, and should be heeded when preparing the NSF Phase I proposal (remember, NSF program managers pick the winning proposals subject to their superior’s concurrence, so following the PM’s advice is a real good idea).</w:t>
      </w:r>
    </w:p>
    <w:p w14:paraId="63A9A688" w14:textId="03F8A13C" w:rsidR="00283726" w:rsidRPr="002368EC" w:rsidRDefault="002368EC" w:rsidP="000D3479">
      <w:pPr>
        <w:pStyle w:val="ListParagraph"/>
        <w:numPr>
          <w:ilvl w:val="0"/>
          <w:numId w:val="11"/>
        </w:numPr>
        <w:rPr>
          <w:rFonts w:ascii="Arial" w:hAnsi="Arial"/>
        </w:rPr>
      </w:pPr>
      <w:r>
        <w:rPr>
          <w:rFonts w:ascii="Arial" w:hAnsi="Arial"/>
        </w:rPr>
        <w:t>B</w:t>
      </w:r>
      <w:r w:rsidR="00283726" w:rsidRPr="002368EC">
        <w:rPr>
          <w:rFonts w:ascii="Arial" w:hAnsi="Arial"/>
        </w:rPr>
        <w:t xml:space="preserve">ecause a lot of the project pitch feedback is boilerplate, you should not see this </w:t>
      </w:r>
      <w:r>
        <w:rPr>
          <w:rFonts w:ascii="Arial" w:hAnsi="Arial"/>
        </w:rPr>
        <w:t xml:space="preserve">response </w:t>
      </w:r>
      <w:r w:rsidR="00283726" w:rsidRPr="002368EC">
        <w:rPr>
          <w:rFonts w:ascii="Arial" w:hAnsi="Arial"/>
        </w:rPr>
        <w:t xml:space="preserve">as a substitute for getting advice and input from proposal reviewers, grant writers, and state SBIR outreach programs regarding </w:t>
      </w:r>
      <w:r>
        <w:rPr>
          <w:rFonts w:ascii="Arial" w:hAnsi="Arial"/>
        </w:rPr>
        <w:t xml:space="preserve">your </w:t>
      </w:r>
      <w:r w:rsidR="00283726" w:rsidRPr="002368EC">
        <w:rPr>
          <w:rFonts w:ascii="Arial" w:hAnsi="Arial"/>
        </w:rPr>
        <w:t>proposal</w:t>
      </w:r>
      <w:r>
        <w:rPr>
          <w:rFonts w:ascii="Arial" w:hAnsi="Arial"/>
        </w:rPr>
        <w:t>’s</w:t>
      </w:r>
      <w:r w:rsidR="00283726" w:rsidRPr="002368EC">
        <w:rPr>
          <w:rFonts w:ascii="Arial" w:hAnsi="Arial"/>
        </w:rPr>
        <w:t xml:space="preserve"> content. You should still seek out critical input to your proposal that these resources can provide, w</w:t>
      </w:r>
      <w:r>
        <w:rPr>
          <w:rFonts w:ascii="Arial" w:hAnsi="Arial"/>
        </w:rPr>
        <w:t>ho</w:t>
      </w:r>
      <w:r w:rsidR="00283726" w:rsidRPr="002368EC">
        <w:rPr>
          <w:rFonts w:ascii="Arial" w:hAnsi="Arial"/>
        </w:rPr>
        <w:t xml:space="preserve"> may spend more time on your proposal than an NSF program manager who has a very full plate and therefore can’t spend much time on the project pitches crossing their desk.</w:t>
      </w:r>
    </w:p>
    <w:bookmarkEnd w:id="0"/>
    <w:p w14:paraId="3F9A9CD3" w14:textId="77777777" w:rsidR="00283726" w:rsidRDefault="00283726" w:rsidP="000D3479">
      <w:pPr>
        <w:rPr>
          <w:rFonts w:ascii="Arial" w:hAnsi="Arial"/>
        </w:rPr>
      </w:pPr>
    </w:p>
    <w:sectPr w:rsidR="00283726" w:rsidSect="00102BDB">
      <w:pgSz w:w="12240" w:h="15840"/>
      <w:pgMar w:top="1440" w:right="1080" w:bottom="1440"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4556"/>
    <w:multiLevelType w:val="hybridMultilevel"/>
    <w:tmpl w:val="80000268"/>
    <w:lvl w:ilvl="0" w:tplc="A3F2087E">
      <w:start w:val="1"/>
      <w:numFmt w:val="bullet"/>
      <w:lvlText w:val="•"/>
      <w:lvlJc w:val="left"/>
      <w:pPr>
        <w:tabs>
          <w:tab w:val="num" w:pos="720"/>
        </w:tabs>
        <w:ind w:left="720" w:hanging="360"/>
      </w:pPr>
      <w:rPr>
        <w:rFonts w:ascii="Times New Roman" w:hAnsi="Times New Roman" w:hint="default"/>
      </w:rPr>
    </w:lvl>
    <w:lvl w:ilvl="1" w:tplc="30FA3682" w:tentative="1">
      <w:start w:val="1"/>
      <w:numFmt w:val="bullet"/>
      <w:lvlText w:val="•"/>
      <w:lvlJc w:val="left"/>
      <w:pPr>
        <w:tabs>
          <w:tab w:val="num" w:pos="1440"/>
        </w:tabs>
        <w:ind w:left="1440" w:hanging="360"/>
      </w:pPr>
      <w:rPr>
        <w:rFonts w:ascii="Times New Roman" w:hAnsi="Times New Roman" w:hint="default"/>
      </w:rPr>
    </w:lvl>
    <w:lvl w:ilvl="2" w:tplc="6E86991C">
      <w:start w:val="1"/>
      <w:numFmt w:val="bullet"/>
      <w:lvlText w:val="•"/>
      <w:lvlJc w:val="left"/>
      <w:pPr>
        <w:tabs>
          <w:tab w:val="num" w:pos="2160"/>
        </w:tabs>
        <w:ind w:left="2160" w:hanging="360"/>
      </w:pPr>
      <w:rPr>
        <w:rFonts w:ascii="Times New Roman" w:hAnsi="Times New Roman" w:hint="default"/>
      </w:rPr>
    </w:lvl>
    <w:lvl w:ilvl="3" w:tplc="3502076A" w:tentative="1">
      <w:start w:val="1"/>
      <w:numFmt w:val="bullet"/>
      <w:lvlText w:val="•"/>
      <w:lvlJc w:val="left"/>
      <w:pPr>
        <w:tabs>
          <w:tab w:val="num" w:pos="2880"/>
        </w:tabs>
        <w:ind w:left="2880" w:hanging="360"/>
      </w:pPr>
      <w:rPr>
        <w:rFonts w:ascii="Times New Roman" w:hAnsi="Times New Roman" w:hint="default"/>
      </w:rPr>
    </w:lvl>
    <w:lvl w:ilvl="4" w:tplc="D102D9C6" w:tentative="1">
      <w:start w:val="1"/>
      <w:numFmt w:val="bullet"/>
      <w:lvlText w:val="•"/>
      <w:lvlJc w:val="left"/>
      <w:pPr>
        <w:tabs>
          <w:tab w:val="num" w:pos="3600"/>
        </w:tabs>
        <w:ind w:left="3600" w:hanging="360"/>
      </w:pPr>
      <w:rPr>
        <w:rFonts w:ascii="Times New Roman" w:hAnsi="Times New Roman" w:hint="default"/>
      </w:rPr>
    </w:lvl>
    <w:lvl w:ilvl="5" w:tplc="0180020E" w:tentative="1">
      <w:start w:val="1"/>
      <w:numFmt w:val="bullet"/>
      <w:lvlText w:val="•"/>
      <w:lvlJc w:val="left"/>
      <w:pPr>
        <w:tabs>
          <w:tab w:val="num" w:pos="4320"/>
        </w:tabs>
        <w:ind w:left="4320" w:hanging="360"/>
      </w:pPr>
      <w:rPr>
        <w:rFonts w:ascii="Times New Roman" w:hAnsi="Times New Roman" w:hint="default"/>
      </w:rPr>
    </w:lvl>
    <w:lvl w:ilvl="6" w:tplc="1A84974E" w:tentative="1">
      <w:start w:val="1"/>
      <w:numFmt w:val="bullet"/>
      <w:lvlText w:val="•"/>
      <w:lvlJc w:val="left"/>
      <w:pPr>
        <w:tabs>
          <w:tab w:val="num" w:pos="5040"/>
        </w:tabs>
        <w:ind w:left="5040" w:hanging="360"/>
      </w:pPr>
      <w:rPr>
        <w:rFonts w:ascii="Times New Roman" w:hAnsi="Times New Roman" w:hint="default"/>
      </w:rPr>
    </w:lvl>
    <w:lvl w:ilvl="7" w:tplc="05E20388" w:tentative="1">
      <w:start w:val="1"/>
      <w:numFmt w:val="bullet"/>
      <w:lvlText w:val="•"/>
      <w:lvlJc w:val="left"/>
      <w:pPr>
        <w:tabs>
          <w:tab w:val="num" w:pos="5760"/>
        </w:tabs>
        <w:ind w:left="5760" w:hanging="360"/>
      </w:pPr>
      <w:rPr>
        <w:rFonts w:ascii="Times New Roman" w:hAnsi="Times New Roman" w:hint="default"/>
      </w:rPr>
    </w:lvl>
    <w:lvl w:ilvl="8" w:tplc="CDC23C0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B8067F7"/>
    <w:multiLevelType w:val="hybridMultilevel"/>
    <w:tmpl w:val="96EC5164"/>
    <w:lvl w:ilvl="0" w:tplc="FFFFFFFF">
      <w:start w:val="2"/>
      <w:numFmt w:val="upperRoman"/>
      <w:lvlText w:val="%1."/>
      <w:lvlJc w:val="left"/>
      <w:pPr>
        <w:tabs>
          <w:tab w:val="num" w:pos="1140"/>
        </w:tabs>
        <w:ind w:left="1140" w:hanging="72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25C36512"/>
    <w:multiLevelType w:val="hybridMultilevel"/>
    <w:tmpl w:val="82A094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EA45AB"/>
    <w:multiLevelType w:val="hybridMultilevel"/>
    <w:tmpl w:val="C3F87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7B4C91"/>
    <w:multiLevelType w:val="hybridMultilevel"/>
    <w:tmpl w:val="27565DE4"/>
    <w:lvl w:ilvl="0" w:tplc="016C0A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BFA0846"/>
    <w:multiLevelType w:val="multilevel"/>
    <w:tmpl w:val="3552103E"/>
    <w:lvl w:ilvl="0">
      <w:start w:val="2"/>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4DF62595"/>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6CD56790"/>
    <w:multiLevelType w:val="hybridMultilevel"/>
    <w:tmpl w:val="7DFEEB1C"/>
    <w:lvl w:ilvl="0" w:tplc="57E0B116">
      <w:start w:val="1"/>
      <w:numFmt w:val="bullet"/>
      <w:lvlText w:val=""/>
      <w:lvlJc w:val="left"/>
      <w:pPr>
        <w:tabs>
          <w:tab w:val="num" w:pos="720"/>
        </w:tabs>
        <w:ind w:left="720" w:hanging="360"/>
      </w:pPr>
      <w:rPr>
        <w:rFonts w:ascii="Wingdings" w:hAnsi="Wingdings" w:hint="default"/>
      </w:rPr>
    </w:lvl>
    <w:lvl w:ilvl="1" w:tplc="271E2668" w:tentative="1">
      <w:start w:val="1"/>
      <w:numFmt w:val="bullet"/>
      <w:lvlText w:val=""/>
      <w:lvlJc w:val="left"/>
      <w:pPr>
        <w:tabs>
          <w:tab w:val="num" w:pos="1440"/>
        </w:tabs>
        <w:ind w:left="1440" w:hanging="360"/>
      </w:pPr>
      <w:rPr>
        <w:rFonts w:ascii="Wingdings" w:hAnsi="Wingdings" w:hint="default"/>
      </w:rPr>
    </w:lvl>
    <w:lvl w:ilvl="2" w:tplc="EF66A05A" w:tentative="1">
      <w:start w:val="1"/>
      <w:numFmt w:val="bullet"/>
      <w:lvlText w:val=""/>
      <w:lvlJc w:val="left"/>
      <w:pPr>
        <w:tabs>
          <w:tab w:val="num" w:pos="2160"/>
        </w:tabs>
        <w:ind w:left="2160" w:hanging="360"/>
      </w:pPr>
      <w:rPr>
        <w:rFonts w:ascii="Wingdings" w:hAnsi="Wingdings" w:hint="default"/>
      </w:rPr>
    </w:lvl>
    <w:lvl w:ilvl="3" w:tplc="0B1C9602">
      <w:start w:val="1"/>
      <w:numFmt w:val="bullet"/>
      <w:lvlText w:val=""/>
      <w:lvlJc w:val="left"/>
      <w:pPr>
        <w:tabs>
          <w:tab w:val="num" w:pos="2880"/>
        </w:tabs>
        <w:ind w:left="2880" w:hanging="360"/>
      </w:pPr>
      <w:rPr>
        <w:rFonts w:ascii="Wingdings" w:hAnsi="Wingdings" w:hint="default"/>
      </w:rPr>
    </w:lvl>
    <w:lvl w:ilvl="4" w:tplc="410E4390" w:tentative="1">
      <w:start w:val="1"/>
      <w:numFmt w:val="bullet"/>
      <w:lvlText w:val=""/>
      <w:lvlJc w:val="left"/>
      <w:pPr>
        <w:tabs>
          <w:tab w:val="num" w:pos="3600"/>
        </w:tabs>
        <w:ind w:left="3600" w:hanging="360"/>
      </w:pPr>
      <w:rPr>
        <w:rFonts w:ascii="Wingdings" w:hAnsi="Wingdings" w:hint="default"/>
      </w:rPr>
    </w:lvl>
    <w:lvl w:ilvl="5" w:tplc="8086F640" w:tentative="1">
      <w:start w:val="1"/>
      <w:numFmt w:val="bullet"/>
      <w:lvlText w:val=""/>
      <w:lvlJc w:val="left"/>
      <w:pPr>
        <w:tabs>
          <w:tab w:val="num" w:pos="4320"/>
        </w:tabs>
        <w:ind w:left="4320" w:hanging="360"/>
      </w:pPr>
      <w:rPr>
        <w:rFonts w:ascii="Wingdings" w:hAnsi="Wingdings" w:hint="default"/>
      </w:rPr>
    </w:lvl>
    <w:lvl w:ilvl="6" w:tplc="811EC19A" w:tentative="1">
      <w:start w:val="1"/>
      <w:numFmt w:val="bullet"/>
      <w:lvlText w:val=""/>
      <w:lvlJc w:val="left"/>
      <w:pPr>
        <w:tabs>
          <w:tab w:val="num" w:pos="5040"/>
        </w:tabs>
        <w:ind w:left="5040" w:hanging="360"/>
      </w:pPr>
      <w:rPr>
        <w:rFonts w:ascii="Wingdings" w:hAnsi="Wingdings" w:hint="default"/>
      </w:rPr>
    </w:lvl>
    <w:lvl w:ilvl="7" w:tplc="B8CC02BE" w:tentative="1">
      <w:start w:val="1"/>
      <w:numFmt w:val="bullet"/>
      <w:lvlText w:val=""/>
      <w:lvlJc w:val="left"/>
      <w:pPr>
        <w:tabs>
          <w:tab w:val="num" w:pos="5760"/>
        </w:tabs>
        <w:ind w:left="5760" w:hanging="360"/>
      </w:pPr>
      <w:rPr>
        <w:rFonts w:ascii="Wingdings" w:hAnsi="Wingdings" w:hint="default"/>
      </w:rPr>
    </w:lvl>
    <w:lvl w:ilvl="8" w:tplc="78F4989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DA79D0"/>
    <w:multiLevelType w:val="hybridMultilevel"/>
    <w:tmpl w:val="DD6893A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15:restartNumberingAfterBreak="0">
    <w:nsid w:val="70FB1025"/>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77E848A7"/>
    <w:multiLevelType w:val="hybridMultilevel"/>
    <w:tmpl w:val="F452A6CC"/>
    <w:lvl w:ilvl="0" w:tplc="FFFFFFFF">
      <w:start w:val="2"/>
      <w:numFmt w:val="upperRoman"/>
      <w:lvlText w:val="%1."/>
      <w:lvlJc w:val="left"/>
      <w:pPr>
        <w:tabs>
          <w:tab w:val="num" w:pos="1140"/>
        </w:tabs>
        <w:ind w:left="1140" w:hanging="72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6"/>
  </w:num>
  <w:num w:numId="2">
    <w:abstractNumId w:val="9"/>
  </w:num>
  <w:num w:numId="3">
    <w:abstractNumId w:val="1"/>
  </w:num>
  <w:num w:numId="4">
    <w:abstractNumId w:val="10"/>
  </w:num>
  <w:num w:numId="5">
    <w:abstractNumId w:val="4"/>
  </w:num>
  <w:num w:numId="6">
    <w:abstractNumId w:val="5"/>
  </w:num>
  <w:num w:numId="7">
    <w:abstractNumId w:val="3"/>
  </w:num>
  <w:num w:numId="8">
    <w:abstractNumId w:val="0"/>
  </w:num>
  <w:num w:numId="9">
    <w:abstractNumId w:val="8"/>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2D6"/>
    <w:rsid w:val="0000456A"/>
    <w:rsid w:val="00014CDB"/>
    <w:rsid w:val="00047350"/>
    <w:rsid w:val="000A5D19"/>
    <w:rsid w:val="000D3479"/>
    <w:rsid w:val="000F4858"/>
    <w:rsid w:val="00101DC5"/>
    <w:rsid w:val="00102BDB"/>
    <w:rsid w:val="00103563"/>
    <w:rsid w:val="00126290"/>
    <w:rsid w:val="00126FC9"/>
    <w:rsid w:val="00147D99"/>
    <w:rsid w:val="00151E29"/>
    <w:rsid w:val="00154640"/>
    <w:rsid w:val="00155E50"/>
    <w:rsid w:val="001643DE"/>
    <w:rsid w:val="00167F98"/>
    <w:rsid w:val="001A5E3A"/>
    <w:rsid w:val="001E53DF"/>
    <w:rsid w:val="00207AB7"/>
    <w:rsid w:val="00222413"/>
    <w:rsid w:val="0022275D"/>
    <w:rsid w:val="00224E41"/>
    <w:rsid w:val="002368EC"/>
    <w:rsid w:val="00240FE4"/>
    <w:rsid w:val="00283726"/>
    <w:rsid w:val="00294CBC"/>
    <w:rsid w:val="002A30D6"/>
    <w:rsid w:val="002A6691"/>
    <w:rsid w:val="002C2192"/>
    <w:rsid w:val="002E3FBF"/>
    <w:rsid w:val="002E6F94"/>
    <w:rsid w:val="003004A7"/>
    <w:rsid w:val="00311180"/>
    <w:rsid w:val="00316401"/>
    <w:rsid w:val="00316599"/>
    <w:rsid w:val="0033209E"/>
    <w:rsid w:val="00353FFD"/>
    <w:rsid w:val="00396F28"/>
    <w:rsid w:val="003A2D11"/>
    <w:rsid w:val="003D1F26"/>
    <w:rsid w:val="003D3D60"/>
    <w:rsid w:val="0041600E"/>
    <w:rsid w:val="00421B7D"/>
    <w:rsid w:val="00430E16"/>
    <w:rsid w:val="00445F91"/>
    <w:rsid w:val="00465A56"/>
    <w:rsid w:val="00490781"/>
    <w:rsid w:val="00497ECF"/>
    <w:rsid w:val="004C08F8"/>
    <w:rsid w:val="004C6B82"/>
    <w:rsid w:val="004F6E59"/>
    <w:rsid w:val="00505A80"/>
    <w:rsid w:val="00512228"/>
    <w:rsid w:val="00512F5B"/>
    <w:rsid w:val="00520F80"/>
    <w:rsid w:val="00525416"/>
    <w:rsid w:val="00530A97"/>
    <w:rsid w:val="00532F4F"/>
    <w:rsid w:val="00562F1A"/>
    <w:rsid w:val="0056332B"/>
    <w:rsid w:val="005971A3"/>
    <w:rsid w:val="0060718C"/>
    <w:rsid w:val="00607B3F"/>
    <w:rsid w:val="006303FE"/>
    <w:rsid w:val="00686562"/>
    <w:rsid w:val="006908A4"/>
    <w:rsid w:val="006B4FAD"/>
    <w:rsid w:val="006D3E35"/>
    <w:rsid w:val="006F0B23"/>
    <w:rsid w:val="007033BF"/>
    <w:rsid w:val="00703994"/>
    <w:rsid w:val="0070620B"/>
    <w:rsid w:val="00713A06"/>
    <w:rsid w:val="00743C07"/>
    <w:rsid w:val="00747EC4"/>
    <w:rsid w:val="00753C6F"/>
    <w:rsid w:val="007839CA"/>
    <w:rsid w:val="007A55FE"/>
    <w:rsid w:val="008039D4"/>
    <w:rsid w:val="00822339"/>
    <w:rsid w:val="00842017"/>
    <w:rsid w:val="008635BD"/>
    <w:rsid w:val="008748B5"/>
    <w:rsid w:val="008A0C5E"/>
    <w:rsid w:val="008C0DAD"/>
    <w:rsid w:val="0090273F"/>
    <w:rsid w:val="009202F7"/>
    <w:rsid w:val="0092082F"/>
    <w:rsid w:val="00924DF7"/>
    <w:rsid w:val="00930967"/>
    <w:rsid w:val="00952ECA"/>
    <w:rsid w:val="00962C3A"/>
    <w:rsid w:val="009649C0"/>
    <w:rsid w:val="0096717D"/>
    <w:rsid w:val="00973E04"/>
    <w:rsid w:val="00994964"/>
    <w:rsid w:val="009A002A"/>
    <w:rsid w:val="009A40DA"/>
    <w:rsid w:val="009A6908"/>
    <w:rsid w:val="009C0E72"/>
    <w:rsid w:val="009E4C0F"/>
    <w:rsid w:val="00A00AA0"/>
    <w:rsid w:val="00A02FF6"/>
    <w:rsid w:val="00A06DEE"/>
    <w:rsid w:val="00A06F67"/>
    <w:rsid w:val="00A14488"/>
    <w:rsid w:val="00A816E7"/>
    <w:rsid w:val="00A90BF2"/>
    <w:rsid w:val="00A91C73"/>
    <w:rsid w:val="00AA242F"/>
    <w:rsid w:val="00AE0309"/>
    <w:rsid w:val="00B2590B"/>
    <w:rsid w:val="00B40D1A"/>
    <w:rsid w:val="00B5368B"/>
    <w:rsid w:val="00B70D5A"/>
    <w:rsid w:val="00BB7BE4"/>
    <w:rsid w:val="00BC0021"/>
    <w:rsid w:val="00BD2242"/>
    <w:rsid w:val="00BE405A"/>
    <w:rsid w:val="00BF0780"/>
    <w:rsid w:val="00C0156E"/>
    <w:rsid w:val="00C16DC3"/>
    <w:rsid w:val="00C41F3D"/>
    <w:rsid w:val="00C42CA9"/>
    <w:rsid w:val="00C53E15"/>
    <w:rsid w:val="00C56B2A"/>
    <w:rsid w:val="00C57F01"/>
    <w:rsid w:val="00C61ED4"/>
    <w:rsid w:val="00C67A23"/>
    <w:rsid w:val="00C86761"/>
    <w:rsid w:val="00CA6D90"/>
    <w:rsid w:val="00CD4D7B"/>
    <w:rsid w:val="00D12744"/>
    <w:rsid w:val="00D33A6A"/>
    <w:rsid w:val="00D34331"/>
    <w:rsid w:val="00D36705"/>
    <w:rsid w:val="00D532B2"/>
    <w:rsid w:val="00DD0AE9"/>
    <w:rsid w:val="00DF52D6"/>
    <w:rsid w:val="00E02B6C"/>
    <w:rsid w:val="00E066C5"/>
    <w:rsid w:val="00E070E3"/>
    <w:rsid w:val="00E324B9"/>
    <w:rsid w:val="00E3479C"/>
    <w:rsid w:val="00E76E82"/>
    <w:rsid w:val="00E80A1D"/>
    <w:rsid w:val="00E84F0C"/>
    <w:rsid w:val="00E857A6"/>
    <w:rsid w:val="00EC4AA0"/>
    <w:rsid w:val="00ED5828"/>
    <w:rsid w:val="00ED7366"/>
    <w:rsid w:val="00EE5643"/>
    <w:rsid w:val="00F3714B"/>
    <w:rsid w:val="00F56423"/>
    <w:rsid w:val="00F62E02"/>
    <w:rsid w:val="00F70E56"/>
    <w:rsid w:val="00F81D54"/>
    <w:rsid w:val="00F82613"/>
    <w:rsid w:val="00FC053A"/>
    <w:rsid w:val="00FD1805"/>
    <w:rsid w:val="00FD36EE"/>
    <w:rsid w:val="00FF6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76F3A60"/>
  <w15:docId w15:val="{F186CB80-628A-467F-A94D-FB2F59183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0D5A"/>
  </w:style>
  <w:style w:type="paragraph" w:styleId="Heading1">
    <w:name w:val="heading 1"/>
    <w:basedOn w:val="Normal"/>
    <w:next w:val="Normal"/>
    <w:qFormat/>
    <w:rsid w:val="00B70D5A"/>
    <w:pPr>
      <w:keepNext/>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02B6C"/>
    <w:rPr>
      <w:color w:val="0000FF"/>
      <w:u w:val="single"/>
    </w:rPr>
  </w:style>
  <w:style w:type="paragraph" w:styleId="BalloonText">
    <w:name w:val="Balloon Text"/>
    <w:basedOn w:val="Normal"/>
    <w:link w:val="BalloonTextChar"/>
    <w:semiHidden/>
    <w:unhideWhenUsed/>
    <w:rsid w:val="007839CA"/>
    <w:rPr>
      <w:rFonts w:ascii="Segoe UI" w:hAnsi="Segoe UI" w:cs="Segoe UI"/>
      <w:sz w:val="18"/>
      <w:szCs w:val="18"/>
    </w:rPr>
  </w:style>
  <w:style w:type="character" w:customStyle="1" w:styleId="BalloonTextChar">
    <w:name w:val="Balloon Text Char"/>
    <w:basedOn w:val="DefaultParagraphFont"/>
    <w:link w:val="BalloonText"/>
    <w:semiHidden/>
    <w:rsid w:val="007839CA"/>
    <w:rPr>
      <w:rFonts w:ascii="Segoe UI" w:hAnsi="Segoe UI" w:cs="Segoe UI"/>
      <w:sz w:val="18"/>
      <w:szCs w:val="18"/>
    </w:rPr>
  </w:style>
  <w:style w:type="paragraph" w:styleId="ListParagraph">
    <w:name w:val="List Paragraph"/>
    <w:basedOn w:val="Normal"/>
    <w:uiPriority w:val="34"/>
    <w:qFormat/>
    <w:rsid w:val="00BD2242"/>
    <w:pPr>
      <w:ind w:left="720"/>
      <w:contextualSpacing/>
    </w:pPr>
  </w:style>
  <w:style w:type="character" w:styleId="UnresolvedMention">
    <w:name w:val="Unresolved Mention"/>
    <w:basedOn w:val="DefaultParagraphFont"/>
    <w:uiPriority w:val="99"/>
    <w:semiHidden/>
    <w:unhideWhenUsed/>
    <w:rsid w:val="00530A97"/>
    <w:rPr>
      <w:color w:val="808080"/>
      <w:shd w:val="clear" w:color="auto" w:fill="E6E6E6"/>
    </w:rPr>
  </w:style>
  <w:style w:type="paragraph" w:customStyle="1" w:styleId="Default">
    <w:name w:val="Default"/>
    <w:rsid w:val="00430E16"/>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semiHidden/>
    <w:unhideWhenUsed/>
    <w:rsid w:val="001643DE"/>
    <w:rPr>
      <w:color w:val="800080" w:themeColor="followedHyperlink"/>
      <w:u w:val="single"/>
    </w:rPr>
  </w:style>
  <w:style w:type="paragraph" w:styleId="BodyText">
    <w:name w:val="Body Text"/>
    <w:basedOn w:val="Normal"/>
    <w:link w:val="BodyTextChar"/>
    <w:qFormat/>
    <w:rsid w:val="001643DE"/>
    <w:pPr>
      <w:widowControl w:val="0"/>
      <w:spacing w:before="119"/>
      <w:ind w:left="460"/>
    </w:pPr>
    <w:rPr>
      <w:rFonts w:cstheme="minorBidi"/>
      <w:sz w:val="23"/>
      <w:szCs w:val="23"/>
    </w:rPr>
  </w:style>
  <w:style w:type="character" w:customStyle="1" w:styleId="BodyTextChar">
    <w:name w:val="Body Text Char"/>
    <w:basedOn w:val="DefaultParagraphFont"/>
    <w:link w:val="BodyText"/>
    <w:rsid w:val="001643DE"/>
    <w:rPr>
      <w:rFonts w:cstheme="minorBidi"/>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53283">
      <w:bodyDiv w:val="1"/>
      <w:marLeft w:val="0"/>
      <w:marRight w:val="0"/>
      <w:marTop w:val="0"/>
      <w:marBottom w:val="0"/>
      <w:divBdr>
        <w:top w:val="none" w:sz="0" w:space="0" w:color="auto"/>
        <w:left w:val="none" w:sz="0" w:space="0" w:color="auto"/>
        <w:bottom w:val="none" w:sz="0" w:space="0" w:color="auto"/>
        <w:right w:val="none" w:sz="0" w:space="0" w:color="auto"/>
      </w:divBdr>
      <w:divsChild>
        <w:div w:id="1685934169">
          <w:marLeft w:val="1800"/>
          <w:marRight w:val="0"/>
          <w:marTop w:val="77"/>
          <w:marBottom w:val="0"/>
          <w:divBdr>
            <w:top w:val="none" w:sz="0" w:space="0" w:color="auto"/>
            <w:left w:val="none" w:sz="0" w:space="0" w:color="auto"/>
            <w:bottom w:val="none" w:sz="0" w:space="0" w:color="auto"/>
            <w:right w:val="none" w:sz="0" w:space="0" w:color="auto"/>
          </w:divBdr>
        </w:div>
      </w:divsChild>
    </w:div>
    <w:div w:id="2071417647">
      <w:bodyDiv w:val="1"/>
      <w:marLeft w:val="0"/>
      <w:marRight w:val="0"/>
      <w:marTop w:val="0"/>
      <w:marBottom w:val="0"/>
      <w:divBdr>
        <w:top w:val="none" w:sz="0" w:space="0" w:color="auto"/>
        <w:left w:val="none" w:sz="0" w:space="0" w:color="auto"/>
        <w:bottom w:val="none" w:sz="0" w:space="0" w:color="auto"/>
        <w:right w:val="none" w:sz="0" w:space="0" w:color="auto"/>
      </w:divBdr>
      <w:divsChild>
        <w:div w:id="641037759">
          <w:marLeft w:val="1973"/>
          <w:marRight w:val="0"/>
          <w:marTop w:val="100"/>
          <w:marBottom w:val="0"/>
          <w:divBdr>
            <w:top w:val="none" w:sz="0" w:space="0" w:color="auto"/>
            <w:left w:val="none" w:sz="0" w:space="0" w:color="auto"/>
            <w:bottom w:val="none" w:sz="0" w:space="0" w:color="auto"/>
            <w:right w:val="none" w:sz="0" w:space="0" w:color="auto"/>
          </w:divBdr>
        </w:div>
        <w:div w:id="18971985">
          <w:marLeft w:val="1973"/>
          <w:marRight w:val="0"/>
          <w:marTop w:val="100"/>
          <w:marBottom w:val="0"/>
          <w:divBdr>
            <w:top w:val="none" w:sz="0" w:space="0" w:color="auto"/>
            <w:left w:val="none" w:sz="0" w:space="0" w:color="auto"/>
            <w:bottom w:val="none" w:sz="0" w:space="0" w:color="auto"/>
            <w:right w:val="none" w:sz="0" w:space="0" w:color="auto"/>
          </w:divBdr>
        </w:div>
        <w:div w:id="847862916">
          <w:marLeft w:val="1973"/>
          <w:marRight w:val="0"/>
          <w:marTop w:val="100"/>
          <w:marBottom w:val="0"/>
          <w:divBdr>
            <w:top w:val="none" w:sz="0" w:space="0" w:color="auto"/>
            <w:left w:val="none" w:sz="0" w:space="0" w:color="auto"/>
            <w:bottom w:val="none" w:sz="0" w:space="0" w:color="auto"/>
            <w:right w:val="none" w:sz="0" w:space="0" w:color="auto"/>
          </w:divBdr>
        </w:div>
        <w:div w:id="1645039884">
          <w:marLeft w:val="1973"/>
          <w:marRight w:val="0"/>
          <w:marTop w:val="100"/>
          <w:marBottom w:val="0"/>
          <w:divBdr>
            <w:top w:val="none" w:sz="0" w:space="0" w:color="auto"/>
            <w:left w:val="none" w:sz="0" w:space="0" w:color="auto"/>
            <w:bottom w:val="none" w:sz="0" w:space="0" w:color="auto"/>
            <w:right w:val="none" w:sz="0" w:space="0" w:color="auto"/>
          </w:divBdr>
        </w:div>
        <w:div w:id="572276146">
          <w:marLeft w:val="1973"/>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SBIR Proposal Writing Basics: Developing a Credible Work Plan</vt:lpstr>
    </vt:vector>
  </TitlesOfParts>
  <Company>Greenwood Consulting Group</Company>
  <LinksUpToDate>false</LinksUpToDate>
  <CharactersWithSpaces>3831</CharactersWithSpaces>
  <SharedDoc>false</SharedDoc>
  <HLinks>
    <vt:vector size="6" baseType="variant">
      <vt:variant>
        <vt:i4>4653076</vt:i4>
      </vt:variant>
      <vt:variant>
        <vt:i4>0</vt:i4>
      </vt:variant>
      <vt:variant>
        <vt:i4>0</vt:i4>
      </vt:variant>
      <vt:variant>
        <vt:i4>5</vt:i4>
      </vt:variant>
      <vt:variant>
        <vt:lpwstr>http://www.g-jgreenwood.com/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SBIR Proposal Writing Basics: Developing a Credible Work Plan</dc:title>
  <dc:subject/>
  <dc:creator>Jim Greenwood</dc:creator>
  <cp:keywords/>
  <dc:description/>
  <cp:lastModifiedBy>Gail Greenwood</cp:lastModifiedBy>
  <cp:revision>3</cp:revision>
  <cp:lastPrinted>2019-05-28T16:40:00Z</cp:lastPrinted>
  <dcterms:created xsi:type="dcterms:W3CDTF">2019-06-01T21:57:00Z</dcterms:created>
  <dcterms:modified xsi:type="dcterms:W3CDTF">2019-06-01T21:57:00Z</dcterms:modified>
</cp:coreProperties>
</file>